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85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before="0" w:after="200"/>
              <w:jc w:val="both"/>
              <w:rPr>
                <w:highlight w:val="none"/>
                <w:shd w:fill="FFFF00" w:val="clear"/>
              </w:rPr>
            </w:pPr>
            <w:r>
              <w:rPr>
                <w:rFonts w:cs="Times New Roman" w:ascii="Arial" w:hAnsi="Arial"/>
                <w:b/>
                <w:bCs/>
                <w:color w:val="000000"/>
                <w:sz w:val="24"/>
                <w:szCs w:val="24"/>
                <w:shd w:fill="FFFF00" w:val="clear"/>
              </w:rPr>
              <w:t>Получение разрешения или аннулирование действия разрешения на осуществление деятельности по перевозке пассажиров и багажа легковым такси на территории Курганской области, внесение изменений в региональный реестр перевозчиков легковым такси, получение выписки из регионального реестра перевозчиков легковым такси</w:t>
            </w:r>
          </w:p>
        </w:tc>
      </w:tr>
      <w:tr>
        <w:trPr>
          <w:trHeight w:val="63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iCs/>
                <w:color w:val="000000"/>
                <w:sz w:val="24"/>
                <w:szCs w:val="24"/>
              </w:rPr>
              <w:t>Департамент экономического развития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04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g-binding"/>
              <w:widowControl w:val="false"/>
              <w:shd w:val="clear" w:color="auto" w:fill="FFFFFF"/>
              <w:spacing w:lineRule="atLeast" w:line="300" w:beforeAutospacing="0" w:before="0" w:afterAutospacing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Индивидуальные предприниматели, юридические лица и физические лица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Arial" w:ascii="Arial" w:hAnsi="Arial"/>
                <w:b/>
                <w:bCs/>
                <w:color w:val="2C2A29"/>
                <w:sz w:val="24"/>
                <w:szCs w:val="24"/>
                <w:u w:val="single"/>
                <w:lang w:eastAsia="ru-RU"/>
              </w:rPr>
              <w:t xml:space="preserve"> Заявление о предоставлении разрешения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/>
                <w:color w:val="2C2A29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В заявлении о выдаче разрешения указываются: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1) 1) полное и сокращенное (при наличии) наименования заявителя — юридического лица на русском языке, адрес и место нахождения, государственный регистрационный номер записи о создании юридического лица;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2) фамилия, имя, отчество (при наличии)заявителя — индивидуального предпринимателя или физического лица, адрес места жительства, государственный регистрационный номер записи о государственной регистрации индивидуального предпринимателя;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3) номер, серия и дата выдачи водительского удостоверения заявителя - физического лица;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4) идентификационный номер налогоплательщика;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5) абонентский телефонный номер и адрес электронной почты (при наличии) заявителя;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6) знак обслуживания и (или) коммерческое обозначение заявителя (при наличии)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7) номера записей в региональном реестре легковых такси, содержащих сведения о легковых такси, принадлежащих заявителю на праве собственности или ином законном основании, в том числе на основании предусмотренного статьей13 Федерального закона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договора об обеспечении осуществления деятельности по перевозке пассажиров и багажа легковым такси;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8) способ направления предоставляемой заявителю выписки из регионального реестра перевозчиков легковым такси;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9) способ направления заявителю уведомлений о решениях, принимаемых уполномоченным органом.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К заявлению о предоставлении разрешения прилагаются следующие документы: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1) доверенность представителя заявителя, выданная в соответствии с гражданским законодательством (в случае обращения представителя заявителя);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2) копия договора со службой заказа легкового такси (для физических лиц);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3)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нормативно—правовому регулированию в сфере внутренних дел (для физических лиц);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4) опись прилагаемых документов (в случае представления заявления на бумажном носителе)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2C2A29"/>
                <w:sz w:val="24"/>
                <w:szCs w:val="24"/>
                <w:lang w:eastAsia="ru-RU"/>
              </w:rPr>
              <w:t>- Заявление об аннулировании действия разрешения должно содержать следующие сведения: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1) полное и сокращенное (при наличии) наименования юридического лица на русском языке, адрес и место нахождения, государственный регистрационный номер записи о создании юридического лица, идентификационный номер налогоплательщика;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2) фамилия, имя, отчество (при наличии) индивидуального предпринимателя или физического лица, адрес места жительства, данные документа, удостоверяющего личность, государственный регистрационный номер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записи о государственной регистрации в качестве индивидуального предпринимателя, идентификационный номер налогоплательщика;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З) абонентский телефонный номер заявителя, адрес электронной почты (при наличии)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4) номер записи в региональном реестре перевозчиков легковым такси, содержащей сведения о предоставлении разрешения заявителю.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Arial" w:ascii="Arial" w:hAnsi="Arial"/>
                <w:b/>
                <w:bCs/>
                <w:color w:val="2C2A29"/>
                <w:sz w:val="24"/>
                <w:szCs w:val="24"/>
                <w:lang w:eastAsia="ru-RU"/>
              </w:rPr>
              <w:t xml:space="preserve">Уведомление о внесении изменений в региональный реестр перевозчиков легковым такси </w:t>
            </w: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(изменение адреса и (или) места нахождения юридического лица ; изменение фамилии, имени, отчества (при наличии) индивидуального предпринимателя, физического лица; замена водительского удостоверения физического лица; изменение номера записи в региональном реестре легковых такси, содержащей сведения о легковом такси, используемом перевозчиком, или исключение сведений о таком легковом такси из указанного реестра; заключение нового договора со службой заказа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легкового такси (для физических лиц).</w:t>
            </w:r>
          </w:p>
        </w:tc>
      </w:tr>
      <w:tr>
        <w:trPr>
          <w:trHeight w:val="88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BodyText"/>
              <w:spacing w:lineRule="auto" w:line="240" w:before="0" w:after="0"/>
              <w:ind w:firstLine="709" w:left="0" w:right="0"/>
              <w:contextualSpacing/>
              <w:jc w:val="both"/>
              <w:rPr/>
            </w:pPr>
            <w:r>
              <w:rPr>
                <w:rStyle w:val="5"/>
                <w:rFonts w:ascii="Arial" w:hAnsi="Arial"/>
                <w:sz w:val="24"/>
                <w:szCs w:val="24"/>
              </w:rPr>
              <w:t>Уведомление о принятии решения, выписка из регионального реестра перевозчиков.</w:t>
            </w:r>
          </w:p>
          <w:p>
            <w:pPr>
              <w:pStyle w:val="BodyText"/>
              <w:spacing w:lineRule="auto" w:line="240" w:before="0" w:after="0"/>
              <w:ind w:firstLine="709" w:left="0" w:right="0"/>
              <w:contextualSpacing/>
              <w:jc w:val="both"/>
              <w:rPr>
                <w:rStyle w:val="5"/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pacing w:lineRule="auto" w:line="240" w:beforeAutospacing="1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Не превышающий 7 рабочих дней с момента получения Департаментом заявления о выдаче разрешения и прилагаемых к нему документов;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5 рабочих дней с момента получения Департаментом заявления об аннулировании действия разрешения;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lang w:eastAsia="ru-RU"/>
              </w:rPr>
              <w:t>7 рабочих дней с момента получения Департаментом уведомление о внесении изменений в региональный реестр перевозчиков легковым такси;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Autospacing="1"/>
              <w:ind w:hanging="0" w:left="7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shd w:fill="auto" w:val="clear"/>
                <w:lang w:eastAsia="ru-RU"/>
              </w:rPr>
              <w:t>Разрешение предоставляется без взимания платы.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1404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ConsPlusTitle"/>
              <w:widowControl w:val="false"/>
              <w:jc w:val="both"/>
              <w:rPr>
                <w:rFonts w:ascii="Arial" w:hAnsi="Arial" w:cs="Arial"/>
                <w:b w:val="false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color w:val="000000"/>
                <w:sz w:val="21"/>
                <w:szCs w:val="21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character" w:styleId="5">
    <w:name w:val="Основной шрифт абзаца5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-text-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-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LibreOffice/7.6.3.2$Windows_X86_64 LibreOffice_project/29d686fea9f6705b262d369fede658f824154cc0</Application>
  <AppVersion>15.0000</AppVersion>
  <Pages>3</Pages>
  <Words>597</Words>
  <Characters>4485</Characters>
  <CharactersWithSpaces>5037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2026-05-13T13:58:59Z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