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050" w:type="dxa"/>
        <w:jc w:val="left"/>
        <w:tblInd w:w="-301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87"/>
        <w:gridCol w:w="13162"/>
      </w:tblGrid>
      <w:tr>
        <w:trPr>
          <w:trHeight w:val="571" w:hRule="atLeast"/>
        </w:trPr>
        <w:tc>
          <w:tcPr>
            <w:tcW w:w="288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31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Присвоение квалификационных категорий спортивных судей</w:t>
            </w:r>
          </w:p>
        </w:tc>
      </w:tr>
      <w:tr>
        <w:trPr>
          <w:trHeight w:val="571" w:hRule="atLeast"/>
        </w:trPr>
        <w:tc>
          <w:tcPr>
            <w:tcW w:w="2887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Административный регламент</w:t>
            </w:r>
          </w:p>
        </w:tc>
        <w:tc>
          <w:tcPr>
            <w:tcW w:w="13162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  <w:t>Постановление Администрации города Кургана от 13.05.2025 № 4669 «</w:t>
            </w:r>
            <w:r>
              <w:rPr>
                <w:rFonts w:cs="PT Astra Serif;Times New Roman" w:ascii="Arial" w:hAnsi="Arial"/>
                <w:b w:val="false"/>
                <w:bCs w:val="false"/>
                <w:color w:val="000000"/>
                <w:sz w:val="24"/>
                <w:szCs w:val="24"/>
              </w:rPr>
              <w:t>Об утверждении Административного регламента предоставления Департаментом социальной политики Администрации города Кургана муниципальной услуги «Присвоение квалификационных категорий спортивных судей»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z w:val="24"/>
                <w:szCs w:val="24"/>
              </w:rPr>
              <w:t>»</w:t>
            </w:r>
          </w:p>
        </w:tc>
      </w:tr>
      <w:tr>
        <w:trPr>
          <w:trHeight w:val="571" w:hRule="atLeast"/>
        </w:trPr>
        <w:tc>
          <w:tcPr>
            <w:tcW w:w="2887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Услуга предоставляется</w:t>
            </w:r>
          </w:p>
        </w:tc>
        <w:tc>
          <w:tcPr>
            <w:tcW w:w="13162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Администрацией города Кургана</w:t>
            </w:r>
          </w:p>
        </w:tc>
      </w:tr>
      <w:tr>
        <w:trPr>
          <w:trHeight w:val="571" w:hRule="atLeast"/>
        </w:trPr>
        <w:tc>
          <w:tcPr>
            <w:tcW w:w="2887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Ответственный орган</w:t>
            </w:r>
          </w:p>
        </w:tc>
        <w:tc>
          <w:tcPr>
            <w:tcW w:w="13162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Департамент социальной политики Администрации города Кургана</w:t>
            </w:r>
          </w:p>
        </w:tc>
      </w:tr>
      <w:tr>
        <w:trPr/>
        <w:tc>
          <w:tcPr>
            <w:tcW w:w="288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Заявители</w:t>
            </w:r>
          </w:p>
        </w:tc>
        <w:tc>
          <w:tcPr>
            <w:tcW w:w="131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Заявителями на предоставление муниципальной услуги являются региональные и местные спортивные федерации (далее при совместном упоминании - спортивные федерации) по месту их территориальной сферы деятельности, а в случае отсутствия спортивных федераций или приостановления действия государственной аккредитации региональной спортивной федерации - физкультурно-спортивные организации, организации, реализующие дополнительную образовательную программу спортивной подготовки, образовательные организации, к которой принадлежит спортсмен, по месту их нахождения (далее - Заявитель).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Ngscope"/>
                <w:rFonts w:ascii="Arial" w:hAnsi="Arial"/>
                <w:sz w:val="22"/>
                <w:szCs w:val="22"/>
              </w:rPr>
              <w:t>При предоставлении муниципальной услуги от имени заявителей вправе обратиться представители заявителей, действующие в силу закона или на основании доверенности, оформленной в установленном законодательством порядке.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hyperlink r:id="rId2">
              <w:r>
                <w:rPr>
                  <w:rFonts w:cs="PT Astra Serif;Times New Roman" w:ascii="Arial" w:hAnsi="Arial"/>
                  <w:sz w:val="22"/>
                  <w:szCs w:val="22"/>
                  <w:shd w:fill="auto" w:val="clear"/>
                </w:rPr>
                <w:t>Федеральный закон от 04.12.2007 N 329-ФЗ (ред. от 24.06.2025) "О физической культуре и спорте в Российской Федерации"</w:t>
              </w:r>
            </w:hyperlink>
            <w:r>
              <w:rPr>
                <w:rStyle w:val="Ngscope"/>
                <w:rFonts w:cs="PT Astra Serif;Times New Roman" w:ascii="Arial" w:hAnsi="Arial"/>
                <w:sz w:val="22"/>
                <w:szCs w:val="22"/>
                <w:shd w:fill="auto" w:val="clear"/>
              </w:rPr>
              <w:t xml:space="preserve"> ст. 13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Ngscope"/>
                <w:rFonts w:cs="PT Astra Serif;Times New Roman" w:ascii="Arial" w:hAnsi="Arial"/>
                <w:b/>
                <w:sz w:val="22"/>
                <w:szCs w:val="22"/>
                <w:shd w:fill="auto" w:val="clear"/>
                <w:lang w:val="ru-RU"/>
              </w:rPr>
              <w:t>Региональная спортивная федерация</w:t>
            </w:r>
            <w:r>
              <w:rPr>
                <w:rStyle w:val="Ngscope"/>
                <w:rFonts w:cs="PT Astra Serif;Times New Roman" w:ascii="Arial" w:hAnsi="Arial"/>
                <w:sz w:val="22"/>
                <w:szCs w:val="22"/>
                <w:shd w:fill="auto" w:val="clear"/>
                <w:lang w:val="ru-RU"/>
              </w:rPr>
              <w:t xml:space="preserve"> - общественная организация, которая создана на основе членства и целями которой являются развитие одного или нескольких видов спорта, их пропаганда, организация, а также проведение спортивных мероприятий и подготовка спортсменов - членов спортивных сборных команд.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Ngscope"/>
                <w:rFonts w:ascii="Arial" w:hAnsi="Arial"/>
                <w:sz w:val="22"/>
                <w:szCs w:val="22"/>
              </w:rPr>
              <w:t>Могут быть как юр лицом как и общественная организация.</w:t>
            </w:r>
          </w:p>
        </w:tc>
      </w:tr>
      <w:tr>
        <w:trPr/>
        <w:tc>
          <w:tcPr>
            <w:tcW w:w="288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Обязательные документы</w:t>
            </w:r>
          </w:p>
        </w:tc>
        <w:tc>
          <w:tcPr>
            <w:tcW w:w="131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PT Astra Serif;Times New Roman" w:ascii="Arial" w:hAnsi="Arial"/>
                <w:sz w:val="22"/>
                <w:szCs w:val="22"/>
              </w:rPr>
              <w:t>1) представление для присвоения к</w:t>
            </w:r>
            <w:r>
              <w:rPr>
                <w:rFonts w:cs="PT Astra Serif;Times New Roman" w:ascii="Arial" w:hAnsi="Arial"/>
                <w:color w:val="000000"/>
                <w:sz w:val="22"/>
                <w:szCs w:val="22"/>
              </w:rPr>
              <w:t>валификационной категории</w:t>
            </w:r>
            <w:r>
              <w:rPr>
                <w:rFonts w:cs="PT Astra Serif;Times New Roman" w:ascii="Arial" w:hAnsi="Arial"/>
                <w:sz w:val="22"/>
                <w:szCs w:val="22"/>
              </w:rPr>
              <w:t xml:space="preserve">, заверенное печатью (при наличии) и подписью руководителя спортивной федерации (далее - Представление) </w:t>
            </w:r>
            <w:r>
              <w:rPr>
                <w:rFonts w:cs="PT Astra Serif;Times New Roman" w:ascii="Arial" w:hAnsi="Arial"/>
                <w:spacing w:val="2"/>
                <w:sz w:val="22"/>
                <w:szCs w:val="22"/>
              </w:rPr>
              <w:t>(Приложение №1)</w:t>
            </w:r>
            <w:r>
              <w:rPr>
                <w:rFonts w:cs="PT Astra Serif;Times New Roman" w:ascii="Arial" w:hAnsi="Arial"/>
                <w:sz w:val="22"/>
                <w:szCs w:val="22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bookmarkStart w:id="0" w:name="P149"/>
            <w:bookmarkEnd w:id="0"/>
            <w:r>
              <w:rPr>
                <w:rFonts w:cs="TimesNewRomanPSMT;MS Mincho" w:ascii="Arial" w:hAnsi="Arial"/>
                <w:sz w:val="22"/>
                <w:szCs w:val="22"/>
              </w:rPr>
              <w:t xml:space="preserve">2) заверенная печатью (при наличии) и подписью руководителя региональной спортивной федерации копия карточки учета судейской деятельности кандидата на присвоение квалификационной категории спортивного судьи </w:t>
            </w:r>
            <w:r>
              <w:rPr>
                <w:rFonts w:cs="PT Astra Serif;Times New Roman" w:ascii="Arial" w:hAnsi="Arial"/>
                <w:spacing w:val="2"/>
                <w:sz w:val="22"/>
                <w:szCs w:val="22"/>
              </w:rPr>
              <w:t>(Приложение №2)</w:t>
            </w:r>
            <w:r>
              <w:rPr>
                <w:rFonts w:cs="TimesNewRomanPSMT;MS Mincho" w:ascii="Arial" w:hAnsi="Arial"/>
                <w:sz w:val="22"/>
                <w:szCs w:val="22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3)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заявитель, в соответствии с частью 3 статьи 7 Федерального закона от 27.07.2010 г. № 210-ФЗ,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 (за исключением лиц, признанных безвестно отсутствующими, и разыскиваемых лиц, место нахождения которых не установлено уполномоченным федеральным органом исполнительной власти) (Приложение № 3).</w:t>
            </w:r>
          </w:p>
        </w:tc>
      </w:tr>
      <w:tr>
        <w:trPr>
          <w:trHeight w:val="885" w:hRule="atLeast"/>
        </w:trPr>
        <w:tc>
          <w:tcPr>
            <w:tcW w:w="288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Необязательные документы</w:t>
            </w:r>
          </w:p>
        </w:tc>
        <w:tc>
          <w:tcPr>
            <w:tcW w:w="131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Ngscope"/>
                <w:rFonts w:ascii="Arial" w:hAnsi="Arial"/>
                <w:sz w:val="22"/>
                <w:szCs w:val="22"/>
              </w:rPr>
              <w:t>Отсутствуют.</w:t>
            </w:r>
          </w:p>
        </w:tc>
      </w:tr>
      <w:tr>
        <w:trPr>
          <w:trHeight w:val="828" w:hRule="atLeast"/>
        </w:trPr>
        <w:tc>
          <w:tcPr>
            <w:tcW w:w="288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131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PT Astra Serif" w:cs="Arial" w:ascii="Arial" w:hAnsi="Arial"/>
                <w:sz w:val="22"/>
                <w:szCs w:val="22"/>
              </w:rPr>
              <w:t>Результат получают в МФЦ не поступает. Результат является постановление размещенное на официальном сайте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1) присвоение квалификационной категории спортивного судьи;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PT Astra Serif" w:ascii="Arial" w:hAnsi="Arial"/>
                <w:sz w:val="22"/>
                <w:szCs w:val="22"/>
              </w:rPr>
              <w:t>2) отказ в присвоении квалификационной категории спортивного судьи.</w:t>
            </w:r>
          </w:p>
        </w:tc>
      </w:tr>
      <w:tr>
        <w:trPr/>
        <w:tc>
          <w:tcPr>
            <w:tcW w:w="288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Срок предоставления услуги</w:t>
            </w:r>
          </w:p>
        </w:tc>
        <w:tc>
          <w:tcPr>
            <w:tcW w:w="131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Два месяца со дня подачи заявления и предоставления необходимых документов.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При обращении заявителя через МФЦ срок регистрации заявления в Департаменте исчисляется со дня передачи заявления от МФЦ.</w:t>
            </w:r>
          </w:p>
        </w:tc>
      </w:tr>
      <w:tr>
        <w:trPr/>
        <w:tc>
          <w:tcPr>
            <w:tcW w:w="288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Основания для отказа в приеме заявления</w:t>
            </w:r>
          </w:p>
        </w:tc>
        <w:tc>
          <w:tcPr>
            <w:tcW w:w="131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Отсутствуют.</w:t>
            </w:r>
          </w:p>
        </w:tc>
      </w:tr>
      <w:tr>
        <w:trPr>
          <w:trHeight w:val="411" w:hRule="atLeast"/>
        </w:trPr>
        <w:tc>
          <w:tcPr>
            <w:tcW w:w="288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Стоимость</w:t>
            </w:r>
          </w:p>
        </w:tc>
        <w:tc>
          <w:tcPr>
            <w:tcW w:w="131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Услуга предоставляется бесплатно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yle15">
    <w:name w:val="Выделение"/>
    <w:basedOn w:val="DefaultParagraphFont"/>
    <w:uiPriority w:val="20"/>
    <w:qFormat/>
    <w:rsid w:val="008160b2"/>
    <w:rPr>
      <w:i/>
      <w:iCs/>
    </w:rPr>
  </w:style>
  <w:style w:type="character" w:styleId="Ngscope" w:customStyle="1">
    <w:name w:val="ng-scope"/>
    <w:basedOn w:val="DefaultParagraphFont"/>
    <w:qFormat/>
    <w:rsid w:val="00801a14"/>
    <w:rPr/>
  </w:style>
  <w:style w:type="character" w:styleId="Style16">
    <w:name w:val="Посещённая гиперссылка"/>
    <w:rPr>
      <w:color w:val="800080"/>
      <w:u w:val="single"/>
    </w:rPr>
  </w:style>
  <w:style w:type="character" w:styleId="Style17">
    <w:name w:val="Выделение жирным"/>
    <w:qFormat/>
    <w:rPr>
      <w:b/>
      <w:bCs/>
    </w:rPr>
  </w:style>
  <w:style w:type="character" w:styleId="Style18">
    <w:name w:val="Маркеры"/>
    <w:qFormat/>
    <w:rPr>
      <w:rFonts w:ascii="OpenSymbol" w:hAnsi="OpenSymbol" w:eastAsia="OpenSymbol" w:cs="OpenSymbol"/>
    </w:rPr>
  </w:style>
  <w:style w:type="character" w:styleId="Style19">
    <w:name w:val="Символ нумерации"/>
    <w:qFormat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Formattext">
    <w:name w:val="formattext"/>
    <w:basedOn w:val="Normal"/>
    <w:qFormat/>
    <w:pPr>
      <w:overflowPunct w:val="false"/>
      <w:spacing w:before="280" w:after="280"/>
      <w:textAlignment w:val="auto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document/cons_doc_LAW_73038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Application>LibreOffice/7.0.4.2$Windows_X86_64 LibreOffice_project/dcf040e67528d9187c66b2379df5ea4407429775</Application>
  <AppVersion>15.0000</AppVersion>
  <Pages>2</Pages>
  <Words>468</Words>
  <Characters>3583</Characters>
  <CharactersWithSpaces>4020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dc:description/>
  <dc:language>ru-RU</dc:language>
  <cp:lastModifiedBy/>
  <dcterms:modified xsi:type="dcterms:W3CDTF">2025-10-21T15:49:11Z</dcterms:modified>
  <cp:revision>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