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1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П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редоставление информации об объектах недвижимого имущества, находящихся в муниципальной собственности Альменевского района Курганской области и предназначенных для сдачи в аренду»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>Администрации Альменевского р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айона</w:t>
            </w:r>
            <w:r>
              <w:rPr>
                <w:rFonts w:cs="Arial" w:ascii="Arial" w:hAnsi="Arial"/>
                <w:sz w:val="20"/>
                <w:szCs w:val="20"/>
              </w:rPr>
              <w:t xml:space="preserve"> от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 июня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2021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20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1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Администрацией Альменевского района муниципальной услуги по предоставлению информации об объектах недвижимого имущества, находящихся в муниципальной собственности Альменевского района Курганской области и предназначенных для сдачи в аренду»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</w:tr>
      <w:tr>
        <w:trPr>
          <w:trHeight w:val="263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1) Заявление;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2) Документ, удостоверяющий личность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отсутствуют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предоставление заявителю информации об объектах недвижимого имущества, находящихся в муниципальной собственности Альменевского </w:t>
            </w:r>
            <w:r>
              <w:rPr>
                <w:rFonts w:eastAsia="Calibri" w:cs="" w:ascii="Arial" w:hAnsi="Arial" w:cstheme="minorBidi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муниципального округа</w:t>
            </w:r>
            <w:r>
              <w:rPr>
                <w:rFonts w:ascii="Arial" w:hAnsi="Arial"/>
                <w:sz w:val="20"/>
                <w:szCs w:val="20"/>
              </w:rPr>
              <w:t xml:space="preserve"> Курганской области и предназначенных для сдачи в аренду;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выдача (направление) заявителю уведомления об отказе в предоставлении муниципальной услуги. 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30 календарных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  <w:r>
              <w:rPr>
                <w:rFonts w:cs="PT Astra Serif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>
          <w:trHeight w:val="854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Application>LibreOffice/7.0.0.3$Windows_X86_64 LibreOffice_project/8061b3e9204bef6b321a21033174034a5e2ea88e</Application>
  <Pages>1</Pages>
  <Words>156</Words>
  <Characters>1257</Characters>
  <CharactersWithSpaces>1392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2025-08-07T16:23:07Z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