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125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0"/>
              <w:ind w:left="0" w:hanging="0"/>
              <w:jc w:val="center"/>
              <w:rPr>
                <w:rFonts w:asciiTheme="minorHAnsi" w:cstheme="minorBidi" w:eastAsiaTheme="minorHAnsi" w:hAnsiTheme="minorHAnsi"/>
                <w:b/>
                <w:b/>
                <w:shd w:fill="FFFFA6" w:val="clear"/>
              </w:rPr>
            </w:pPr>
            <w:r>
              <w:rPr>
                <w:rFonts w:asciiTheme="minorHAnsi" w:cstheme="minorBidi" w:eastAsiaTheme="minorHAnsi" w:hAnsiTheme="minorHAnsi"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  <w:shd w:fill="FFFFA6" w:val="clear"/>
              </w:rPr>
              <w:t>Предоставление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средств.</w:t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У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слуга предоставляется Фондом пенсионного и социального страхования Российской Федерации.</w:t>
            </w:r>
          </w:p>
        </w:tc>
      </w:tr>
      <w:tr>
        <w:trPr>
          <w:trHeight w:val="68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before="0" w:after="200"/>
              <w:jc w:val="right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 w:cstheme="minorBidi"/>
                <w:b/>
                <w:bCs/>
                <w:i w:val="false"/>
                <w:strike w:val="false"/>
                <w:dstrike w:val="false"/>
                <w:sz w:val="20"/>
                <w:u w:val="none"/>
                <w:shd w:fill="FFFFA6" w:val="clear"/>
              </w:rPr>
              <w:t>Услуга предоставляется инвалидам (в том числе детям-инвалидам), имеющим транспортные средства в соответствии с медицинскими показаниями, или их законным представителям.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 xml:space="preserve"> </w:t>
            </w:r>
          </w:p>
          <w:p>
            <w:pPr>
              <w:pStyle w:val="Normal"/>
              <w:spacing w:before="0" w:after="0"/>
              <w:ind w:left="0" w:hanging="0"/>
              <w:jc w:val="center"/>
              <w:rPr>
                <w:rFonts w:asciiTheme="minorHAnsi" w:cstheme="minorBidi" w:eastAsiaTheme="minorHAnsi" w:hAnsiTheme="minorHAnsi"/>
                <w:shd w:fill="FFFFA6" w:val="clear"/>
              </w:rPr>
            </w:pPr>
            <w:r>
              <w:rPr>
                <w:rFonts w:asciiTheme="minorHAnsi" w:cstheme="minorBidi" w:eastAsiaTheme="minorHAnsi" w:hAnsiTheme="minorHAnsi"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  <w:shd w:fill="FFFFA6" w:val="clear"/>
              </w:rPr>
              <w:t>Заявитель может воспользоваться Услугой через своего уполномоченного представителя.</w:t>
            </w:r>
          </w:p>
        </w:tc>
      </w:tr>
      <w:tr>
        <w:trPr>
          <w:trHeight w:val="152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0"/>
              <w:ind w:left="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theme="minorBidi"/>
                <w:b/>
                <w:bCs/>
                <w:i w:val="false"/>
                <w:strike w:val="false"/>
                <w:dstrike w:val="false"/>
                <w:sz w:val="20"/>
                <w:u w:val="none"/>
                <w:shd w:fill="FFFFA6" w:val="clear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      </w:r>
          </w:p>
          <w:p>
            <w:pPr>
              <w:pStyle w:val="Normal"/>
              <w:spacing w:before="0" w:after="0"/>
              <w:ind w:left="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 документы, удостоверяющие личность заявителя (в территориальный орган Фонда или МФЦ - один из документов по выбору заявителя):</w:t>
            </w:r>
          </w:p>
          <w:p>
            <w:pPr>
              <w:pStyle w:val="Normal"/>
              <w:spacing w:before="0" w:after="0"/>
              <w:ind w:left="0"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а) паспорт гражданина Российской Федерации;</w:t>
            </w:r>
          </w:p>
          <w:p>
            <w:pPr>
              <w:pStyle w:val="Normal"/>
              <w:spacing w:before="0" w:after="0"/>
              <w:ind w:left="0"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б) иной документ, удостоверяющий личность гражданина Российской Федерации в соответствии с законодательством Российской Федерации;</w:t>
            </w:r>
          </w:p>
          <w:p>
            <w:pPr>
              <w:pStyle w:val="Normal"/>
              <w:spacing w:before="0" w:after="0"/>
              <w:ind w:left="0"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в) паспорт иностранного гражданина;</w:t>
            </w:r>
          </w:p>
          <w:p>
            <w:pPr>
              <w:pStyle w:val="Normal"/>
              <w:spacing w:before="0" w:after="0"/>
              <w:ind w:left="0"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г)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      </w:r>
          </w:p>
          <w:p>
            <w:pPr>
              <w:pStyle w:val="Normal"/>
              <w:spacing w:before="0" w:after="0"/>
              <w:ind w:left="0" w:hanging="0"/>
              <w:jc w:val="both"/>
              <w:rPr>
                <w:rFonts w:asciiTheme="minorHAnsi" w:cstheme="minorBidi" w:eastAsiaTheme="minorHAnsi" w:hAnsiTheme="minorHAnsi"/>
                <w:b/>
                <w:b/>
                <w:bCs/>
                <w:shd w:fill="FFFFA6" w:val="clear"/>
              </w:rPr>
            </w:pPr>
            <w:r>
              <w:rPr>
                <w:rFonts w:asciiTheme="minorHAnsi" w:cstheme="minorBidi" w:eastAsiaTheme="minorHAnsi" w:hAnsiTheme="minorHAnsi"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  <w:shd w:fill="FFFFA6" w:val="clear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      </w:r>
          </w:p>
          <w:p>
            <w:pPr>
              <w:pStyle w:val="Normal"/>
              <w:spacing w:before="0" w:after="0"/>
              <w:ind w:left="0"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а) документ, подтверждающий факт установления инвалидности;</w:t>
            </w:r>
          </w:p>
          <w:p>
            <w:pPr>
              <w:pStyle w:val="Normal"/>
              <w:spacing w:before="0" w:after="0"/>
              <w:ind w:left="0"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б) индивидуальная программа реабилитации или абилитации инвалида.</w:t>
            </w:r>
          </w:p>
        </w:tc>
      </w:tr>
      <w:tr>
        <w:trPr>
          <w:trHeight w:val="502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Экстер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0"/>
              <w:ind w:left="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Услуга предусматривает возможность приема заявления и документов, необходимых для предоставления варианта Услуги, в территориальном органе Фонда, в МФЦ по выбору заявителя независимо от его места жительства или места пребывания.</w:t>
            </w:r>
          </w:p>
        </w:tc>
      </w:tr>
      <w:tr>
        <w:trPr>
          <w:trHeight w:val="884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0"/>
              <w:ind w:left="0" w:hanging="0"/>
              <w:jc w:val="both"/>
              <w:rPr>
                <w:rFonts w:asciiTheme="minorHAnsi" w:cstheme="minorBidi" w:eastAsiaTheme="minorHAnsi" w:hAnsiTheme="minorHAnsi"/>
                <w:b/>
                <w:b/>
                <w:bCs/>
                <w:shd w:fill="E8F2A1" w:val="clear"/>
              </w:rPr>
            </w:pPr>
            <w:r>
              <w:rPr>
                <w:rFonts w:eastAsia="Calibri" w:cs="" w:cstheme="minorBidi" w:eastAsiaTheme="minorHAnsi" w:ascii="Arial" w:hAnsi="Arial"/>
                <w:b/>
                <w:bCs/>
                <w:i w:val="false"/>
                <w:strike w:val="false"/>
                <w:dstrike w:val="false"/>
                <w:color w:val="000000"/>
                <w:kern w:val="0"/>
                <w:sz w:val="20"/>
                <w:szCs w:val="22"/>
                <w:u w:val="none"/>
                <w:shd w:fill="E8F2A1" w:val="clear"/>
                <w:lang w:val="ru-RU" w:eastAsia="en-US" w:bidi="ar-SA"/>
              </w:rPr>
              <w:t>Р</w:t>
            </w:r>
            <w:r>
              <w:rPr>
                <w:rFonts w:asciiTheme="minorHAnsi" w:cstheme="minorBidi" w:eastAsiaTheme="minorHAnsi" w:hAnsiTheme="minorHAnsi"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  <w:shd w:fill="E8F2A1" w:val="clear"/>
              </w:rPr>
              <w:t>езультатом предоставления Услуги является назначение меры социальной поддержки (компенсации в размере 50 процентов от уплаченной страховой премии по договору обязательного страхования гражданской ответственности владельцев транспортных средств.</w:t>
            </w:r>
          </w:p>
          <w:p>
            <w:pPr>
              <w:pStyle w:val="Normal"/>
              <w:spacing w:before="0" w:after="0"/>
              <w:ind w:left="0" w:hanging="0"/>
              <w:jc w:val="both"/>
              <w:rPr>
                <w:rFonts w:asciiTheme="minorHAnsi" w:cstheme="minorBidi" w:eastAsiaTheme="minorHAnsi" w:hAnsiTheme="minorHAnsi"/>
                <w:shd w:fill="E8F2A1" w:val="clear"/>
              </w:rPr>
            </w:pPr>
            <w:r>
              <w:rPr>
                <w:rFonts w:asciiTheme="minorHAnsi" w:cstheme="minorBidi" w:eastAsiaTheme="minorHAnsi" w:hAnsiTheme="minorHAnsi"/>
                <w:shd w:fill="E8F2A1" w:val="clear"/>
              </w:rPr>
            </w:r>
          </w:p>
          <w:p>
            <w:pPr>
              <w:pStyle w:val="Normal"/>
              <w:spacing w:before="0" w:after="0"/>
              <w:ind w:left="0" w:hanging="0"/>
              <w:jc w:val="both"/>
              <w:rPr>
                <w:rFonts w:asciiTheme="minorHAnsi" w:cstheme="minorBidi" w:eastAsiaTheme="minorHAnsi" w:hAnsiTheme="minorHAnsi"/>
                <w:b/>
                <w:b/>
                <w:bCs/>
                <w:shd w:fill="E8F2A1" w:val="clear"/>
              </w:rPr>
            </w:pPr>
            <w:r>
              <w:rPr>
                <w:rFonts w:asciiTheme="minorHAnsi" w:cstheme="minorBidi" w:eastAsiaTheme="minorHAnsi" w:hAnsiTheme="minorHAnsi"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  <w:shd w:fill="E8F2A1" w:val="clear"/>
              </w:rPr>
              <w:t xml:space="preserve"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 </w:t>
            </w:r>
          </w:p>
        </w:tc>
      </w:tr>
      <w:tr>
        <w:trPr>
          <w:trHeight w:val="107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both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5 рабочих дней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0"/>
              <w:ind w:left="0" w:hanging="0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Т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ерриториальный орган Фонда, МФЦ отказывают заявителю в приеме заявления и документов при наличии следующего основания - личность заявителя не установлена.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C2A29"/>
                <w:sz w:val="20"/>
                <w:szCs w:val="20"/>
                <w:shd w:fill="FFFFFF" w:val="clear"/>
              </w:rPr>
              <w:t>Услуга предоставляется без взимания государственной пошлины и иной платы.</w:t>
            </w:r>
          </w:p>
        </w:tc>
      </w:tr>
      <w:tr>
        <w:trPr>
          <w:trHeight w:val="86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Приказ Фонда пенсионного и социального страхования Российской Федерации от 11.04.2025 № 453</w:t>
            </w: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br/>
            </w: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"Предоставление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средств"</w:t>
            </w: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23224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Ngscope" w:customStyle="1">
    <w:name w:val="ng-scope"/>
    <w:basedOn w:val="DefaultParagraphFont"/>
    <w:qFormat/>
    <w:rsid w:val="00ba0f04"/>
    <w:rPr/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23224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Ngbinding1" w:customStyle="1">
    <w:name w:val="ng-binding1"/>
    <w:basedOn w:val="DefaultParagraphFont"/>
    <w:qFormat/>
    <w:rsid w:val="00223224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92b6c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LibreOffice/7.0.4.2$Windows_X86_64 LibreOffice_project/dcf040e67528d9187c66b2379df5ea4407429775</Application>
  <AppVersion>15.0000</AppVersion>
  <Pages>2</Pages>
  <Words>386</Words>
  <Characters>3046</Characters>
  <CharactersWithSpaces>3404</CharactersWithSpaces>
  <Paragraphs>30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2025-07-23T09:19:00Z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2025-07-23T10:29:38Z</dcterms:modified>
  <cp:revision>15</cp:revision>
  <dc:subject/>
  <dc:title>Приказ СФР от 11.04.2025 N 453"Об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"Предоставление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