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fill="FFFFFF"/>
        <w:ind w:left="0" w:firstLine="567"/>
        <w:jc w:val="both"/>
        <w:rPr>
          <w:rFonts w:ascii="Arial" w:hAnsi="Arial"/>
        </w:rPr>
      </w:pPr>
      <w:r>
        <w:rPr>
          <w:rFonts w:cs="Liberation Serif" w:ascii="Arial" w:hAnsi="Arial"/>
          <w:b/>
          <w:i w:val="false"/>
          <w:iCs w:val="false"/>
          <w:color w:val="000000"/>
          <w:sz w:val="24"/>
          <w:szCs w:val="24"/>
        </w:rPr>
        <w:t xml:space="preserve">Выдача </w:t>
      </w:r>
      <w:r>
        <w:rPr>
          <w:rFonts w:cs="Liberation Serif" w:ascii="Arial" w:hAnsi="Arial"/>
          <w:b/>
          <w:bCs/>
          <w:i w:val="false"/>
          <w:iCs w:val="false"/>
          <w:color w:val="000000"/>
          <w:sz w:val="24"/>
          <w:szCs w:val="24"/>
        </w:rPr>
        <w:t>архивных справок или копий архивных документов</w:t>
      </w:r>
      <w:r>
        <w:rPr>
          <w:rFonts w:cs="Liberation Serif" w:ascii="Arial" w:hAnsi="Arial"/>
          <w:b/>
          <w:i w:val="false"/>
          <w:iCs w:val="false"/>
          <w:color w:val="000000"/>
          <w:sz w:val="24"/>
          <w:szCs w:val="24"/>
        </w:rPr>
        <w:t>.</w:t>
      </w:r>
    </w:p>
    <w:tbl>
      <w:tblPr>
        <w:tblW w:w="15363" w:type="dxa"/>
        <w:jc w:val="left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459"/>
        <w:gridCol w:w="12903"/>
      </w:tblGrid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Услуга предоставляется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="0" w:after="200"/>
              <w:ind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Liberation Serif" w:ascii="Arial" w:hAnsi="Arial"/>
                <w:color w:val="000000"/>
                <w:sz w:val="24"/>
                <w:szCs w:val="24"/>
              </w:rPr>
              <w:t>Администрация Куртамышского муниципального округа Курганской области</w:t>
            </w:r>
          </w:p>
        </w:tc>
      </w:tr>
      <w:tr>
        <w:trPr>
          <w:trHeight w:val="647" w:hRule="atLeast"/>
        </w:trPr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Получатели ус</w:t>
            </w:r>
            <w:bookmarkStart w:id="0" w:name="_GoBack"/>
            <w:bookmarkEnd w:id="0"/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луги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ind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  <w:lang w:eastAsia="ru-RU"/>
              </w:rPr>
              <w:t>Получателями муниципальной услуги являются физические и юридические лица, 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самоуправления.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Заявители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Liberation Serif" w:ascii="Arial" w:hAnsi="Arial"/>
                <w:sz w:val="24"/>
                <w:szCs w:val="24"/>
                <w:lang w:eastAsia="ru-RU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  <w:lang w:eastAsia="ru-RU"/>
              </w:rPr>
              <w:t>физические лица – граждане Российской Федерации, иностранные граждане и лица без гражданства;</w:t>
            </w:r>
          </w:p>
          <w:p>
            <w:pPr>
              <w:pStyle w:val="Normal"/>
              <w:widowControl w:val="false"/>
              <w:suppressAutoHyphens w:val="false"/>
              <w:spacing w:before="0" w:after="20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Liberation Serif" w:ascii="Arial" w:hAnsi="Arial"/>
                <w:color w:val="000000"/>
                <w:sz w:val="24"/>
                <w:szCs w:val="24"/>
                <w:lang w:eastAsia="ru-RU"/>
              </w:rPr>
              <w:t>- российские и иностранные юридические лица, в том числе организации, не являющиеся юридическими лицами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Обязательные документы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-заявление;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-</w:t>
            </w:r>
            <w:r>
              <w:rPr>
                <w:rFonts w:cs="Liberation Serif" w:ascii="Arial" w:hAnsi="Arial"/>
                <w:sz w:val="24"/>
                <w:szCs w:val="24"/>
                <w:lang w:eastAsia="ru-RU"/>
              </w:rPr>
              <w:t>документ, удостоверяющих личность заявителя;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Liberation Serif" w:ascii="Arial" w:hAnsi="Arial"/>
                <w:sz w:val="24"/>
                <w:szCs w:val="24"/>
                <w:lang w:eastAsia="ru-RU"/>
              </w:rPr>
              <w:t>- копии документов, подтверждающих полномочия физического лица на осуществление действий от имени заявителя (решения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доверенности)для юридических лиц.</w:t>
            </w:r>
          </w:p>
          <w:p>
            <w:pPr>
              <w:pStyle w:val="Normal"/>
              <w:widowControl w:val="false"/>
              <w:ind w:firstLine="709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Liberation Serif" w:ascii="Arial" w:hAnsi="Arial"/>
                <w:sz w:val="24"/>
                <w:szCs w:val="24"/>
              </w:rPr>
              <w:t>Документы, предоставляемые заявителями для получения информации ограниченного доступа:</w:t>
            </w:r>
          </w:p>
          <w:p>
            <w:pPr>
              <w:pStyle w:val="Normal"/>
              <w:widowControl w:val="false"/>
              <w:ind w:firstLine="709"/>
              <w:jc w:val="both"/>
              <w:rPr>
                <w:rFonts w:ascii="Arial" w:hAnsi="Arial"/>
                <w:sz w:val="24"/>
                <w:szCs w:val="24"/>
              </w:rPr>
            </w:pPr>
            <w:bookmarkStart w:id="1" w:name="sub_12121"/>
            <w:bookmarkEnd w:id="1"/>
            <w:r>
              <w:rPr>
                <w:rFonts w:cs="Liberation Serif" w:ascii="Arial" w:hAnsi="Arial"/>
                <w:sz w:val="24"/>
                <w:szCs w:val="24"/>
              </w:rPr>
              <w:t>- письменное разрешение гражданина, а после его смерти письменное разрешение наследников данного гражданина, в случае, если запрашиваемая информация содержит сведения о личной и семейной тайне гражданина, его частной жизни, а также сведения, создающие угрозу для его безопасности (для третьих лиц);</w:t>
            </w:r>
          </w:p>
          <w:p>
            <w:pPr>
              <w:pStyle w:val="Normal"/>
              <w:widowControl w:val="false"/>
              <w:spacing w:before="0" w:after="200"/>
              <w:ind w:firstLine="709"/>
              <w:jc w:val="both"/>
              <w:rPr>
                <w:rFonts w:ascii="Arial" w:hAnsi="Arial"/>
                <w:sz w:val="24"/>
                <w:szCs w:val="24"/>
              </w:rPr>
            </w:pPr>
            <w:bookmarkStart w:id="2" w:name="sub_12121_Копия_1"/>
            <w:bookmarkEnd w:id="2"/>
            <w:r>
              <w:rPr>
                <w:rFonts w:cs="Arial" w:ascii="Arial" w:hAnsi="Arial"/>
                <w:bCs/>
                <w:color w:val="000000"/>
                <w:sz w:val="24"/>
                <w:szCs w:val="24"/>
              </w:rPr>
              <w:t>- письменное разрешение собственника (владельца) архивных документов, в случае, если собственник или владелец архивных документов определил условия по их использованию.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Необязательные документы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widowControl w:val="false"/>
              <w:spacing w:before="220"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141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Liberation Serif" w:ascii="Arial" w:hAnsi="Arial"/>
                <w:color w:val="000000"/>
                <w:sz w:val="24"/>
                <w:szCs w:val="24"/>
              </w:rPr>
              <w:t>-выдача (направление) архивных справок или копий архивных документов, находящихся в муниципальном архиве;</w:t>
            </w:r>
          </w:p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141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Liberation Serif" w:ascii="Arial" w:hAnsi="Arial"/>
                <w:color w:val="000000"/>
                <w:sz w:val="24"/>
                <w:szCs w:val="24"/>
              </w:rPr>
              <w:t>-выдача (направление) уведомления об отсутствии запрашиваемой информации;</w:t>
            </w:r>
          </w:p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141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Liberation Serif" w:ascii="Arial" w:hAnsi="Arial"/>
                <w:color w:val="000000"/>
                <w:sz w:val="24"/>
                <w:szCs w:val="24"/>
              </w:rPr>
              <w:t>-выдача (направление) уведомления об отказе в предоставлении муниципальной услуги.</w:t>
            </w:r>
          </w:p>
          <w:p>
            <w:pPr>
              <w:pStyle w:val="Normal"/>
              <w:widowControl w:val="false"/>
              <w:spacing w:before="0" w:after="200"/>
              <w:ind w:firstLine="567"/>
              <w:jc w:val="center"/>
              <w:rPr>
                <w:rFonts w:ascii="Arial" w:hAnsi="Arial" w:cs="Liberation Serif"/>
                <w:color w:val="000000"/>
                <w:sz w:val="24"/>
                <w:szCs w:val="24"/>
              </w:rPr>
            </w:pPr>
            <w:r>
              <w:rPr>
                <w:rFonts w:cs="Liberation Serif" w:ascii="Arial" w:hAnsi="Arial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Срок предоставления услуги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Liberation Serif" w:ascii="Arial" w:hAnsi="Arial"/>
                <w:sz w:val="24"/>
                <w:szCs w:val="24"/>
              </w:rPr>
              <w:t>Срок предоставления муниципальной услуги составляет не более 30 каледарных дней со дня поступления заявления и документов в Администрацию Куртамышского  муниципального округа Курганской области.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  <w:p>
            <w:pPr>
              <w:pStyle w:val="ConsPlusNormal"/>
              <w:widowControl w:val="false"/>
              <w:spacing w:before="220" w:after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Не предусмотрены</w:t>
            </w:r>
          </w:p>
        </w:tc>
      </w:tr>
      <w:tr>
        <w:trPr>
          <w:trHeight w:val="523" w:hRule="atLeast"/>
        </w:trPr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Стоимость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Муниципальная услуга предоставляется бесплатно.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highlight w:val="yellow"/>
                <w:lang w:eastAsia="ru-RU"/>
              </w:rPr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Административный регламент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before="0" w:after="200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spacing w:val="-1"/>
                <w:sz w:val="24"/>
                <w:szCs w:val="24"/>
              </w:rPr>
              <w:t xml:space="preserve">Постановление Администрации Куртамышского муниципального округа Курганской области </w:t>
            </w:r>
            <w:r>
              <w:rPr>
                <w:rFonts w:cs="Liberation Serif" w:ascii="Arial" w:hAnsi="Arial"/>
                <w:spacing w:val="-1"/>
                <w:sz w:val="24"/>
                <w:szCs w:val="24"/>
              </w:rPr>
              <w:t>от 17.05.2022 г. № 1</w:t>
            </w:r>
            <w:r>
              <w:rPr>
                <w:rFonts w:cs="Liberation Serif" w:ascii="Arial" w:hAnsi="Arial"/>
                <w:b w:val="false"/>
                <w:bCs w:val="false"/>
                <w:spacing w:val="-1"/>
                <w:sz w:val="24"/>
                <w:szCs w:val="24"/>
              </w:rPr>
              <w:t xml:space="preserve">16 </w:t>
            </w:r>
            <w:r>
              <w:rPr>
                <w:rFonts w:cs="Arial" w:ascii="Arial" w:hAnsi="Arial"/>
                <w:b w:val="false"/>
                <w:bCs w:val="false"/>
                <w:spacing w:val="-1"/>
                <w:sz w:val="24"/>
                <w:szCs w:val="24"/>
              </w:rPr>
              <w:t xml:space="preserve"> «</w:t>
            </w:r>
            <w:r>
              <w:rPr>
                <w:rFonts w:cs="Liberation Serif" w:ascii="Arial" w:hAnsi="Arial"/>
                <w:b w:val="false"/>
                <w:bCs w:val="false"/>
                <w:color w:val="000000"/>
                <w:spacing w:val="-1"/>
                <w:sz w:val="24"/>
                <w:szCs w:val="24"/>
              </w:rPr>
              <w:t>Об утверждении административного регламента предоставления Администрацией Куртамышского муниципального округа Курганской области муниципальной услуги по выдаче архивных справок или копий архивных документов»</w:t>
            </w:r>
            <w:r>
              <w:rPr>
                <w:rFonts w:cs="Arial" w:ascii="Arial" w:hAnsi="Arial"/>
                <w:b w:val="false"/>
                <w:bCs w:val="false"/>
                <w:spacing w:val="-1"/>
                <w:sz w:val="24"/>
                <w:szCs w:val="24"/>
              </w:rPr>
              <w:t>.</w:t>
            </w:r>
          </w:p>
        </w:tc>
      </w:tr>
      <w:tr>
        <w:trPr/>
        <w:tc>
          <w:tcPr>
            <w:tcW w:w="2459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Контактные данные</w:t>
            </w:r>
          </w:p>
        </w:tc>
        <w:tc>
          <w:tcPr>
            <w:tcW w:w="12903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autoSpaceDE w:val="false"/>
              <w:spacing w:lineRule="auto" w:line="300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ru-RU"/>
              </w:rPr>
              <w:t xml:space="preserve">Глава </w:t>
            </w:r>
            <w:r>
              <w:rPr>
                <w:rFonts w:cs="Arial" w:ascii="Arial" w:hAnsi="Arial"/>
                <w:color w:val="000000"/>
                <w:sz w:val="24"/>
                <w:szCs w:val="24"/>
                <w:lang w:eastAsia="ru-RU"/>
              </w:rPr>
              <w:t>Куртамышского</w:t>
            </w:r>
            <w:r>
              <w:rPr>
                <w:rFonts w:cs="Arial" w:ascii="Arial" w:hAnsi="Arial"/>
                <w:color w:val="000000"/>
                <w:sz w:val="24"/>
                <w:szCs w:val="24"/>
                <w:lang w:eastAsia="ru-RU"/>
              </w:rPr>
              <w:t xml:space="preserve"> муниципального округа  </w:t>
            </w:r>
            <w:r>
              <w:rPr>
                <w:rFonts w:cs="Arial" w:ascii="Arial" w:hAnsi="Arial"/>
                <w:color w:val="000000"/>
                <w:sz w:val="24"/>
                <w:szCs w:val="24"/>
                <w:lang w:eastAsia="ru-RU"/>
              </w:rPr>
              <w:t>А. Н. Гвоздев</w:t>
            </w:r>
          </w:p>
          <w:p>
            <w:pPr>
              <w:pStyle w:val="Normal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Телефон: </w:t>
            </w:r>
            <w:r>
              <w:rPr>
                <w:rFonts w:ascii="Arial" w:hAnsi="Arial"/>
                <w:sz w:val="24"/>
                <w:szCs w:val="24"/>
              </w:rPr>
              <w:t>+</w:t>
            </w:r>
            <w:r>
              <w:rPr>
                <w:rFonts w:ascii="Arial" w:hAnsi="Arial"/>
                <w:sz w:val="24"/>
                <w:szCs w:val="24"/>
              </w:rPr>
              <w:t>7(35249) 2-13-94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ascii="Arial" w:hAnsi="Arial"/>
                <w:sz w:val="24"/>
                <w:szCs w:val="24"/>
              </w:rPr>
              <w:t>Адрес электронной:</w:t>
            </w:r>
            <w:hyperlink r:id="rId2">
              <w:r>
                <w:rPr>
                  <w:rStyle w:val="-"/>
                  <w:rFonts w:ascii="Arial" w:hAnsi="Arial"/>
                  <w:sz w:val="24"/>
                  <w:szCs w:val="24"/>
                </w:rPr>
                <w:t>kurtadm@yandex.ru</w:t>
              </w:r>
            </w:hyperlink>
          </w:p>
          <w:p>
            <w:pPr>
              <w:pStyle w:val="Style16"/>
              <w:spacing w:before="0" w:after="0"/>
              <w:rPr/>
            </w:pPr>
            <w:r>
              <w:rPr>
                <w:rStyle w:val="-"/>
                <w:rFonts w:cs="Arial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  <w:lang w:val="en-US" w:eastAsia="ru-RU"/>
              </w:rPr>
              <w:t xml:space="preserve">Адрес: </w:t>
            </w:r>
            <w:r>
              <w:rPr>
                <w:rStyle w:val="-"/>
                <w:rFonts w:cs="Arial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  <w:lang w:val="en-US" w:eastAsia="ru-RU"/>
              </w:rPr>
              <w:t>641430, Курганская область, Куртамышский р-н, г Куртамыш, ул 22 Партсъезда, д. 40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>
          <w:rFonts w:ascii="Arial" w:hAnsi="Arial"/>
          <w:sz w:val="24"/>
          <w:szCs w:val="24"/>
        </w:rPr>
      </w:pPr>
      <w:r>
        <w:rPr/>
      </w:r>
    </w:p>
    <w:sectPr>
      <w:type w:val="nextPage"/>
      <w:pgSz w:orient="landscape" w:w="16838" w:h="11906"/>
      <w:pgMar w:left="851" w:right="1134" w:gutter="0" w:header="0" w:top="426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01"/>
    <w:family w:val="swiss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WW8Num13z0">
    <w:name w:val="WW8Num13z0"/>
    <w:qFormat/>
    <w:rPr>
      <w:rFonts w:ascii="Liberation Serif" w:hAnsi="Liberation Serif" w:eastAsia="Calibri" w:cs="Liberation Serif"/>
      <w:b w:val="false"/>
      <w:sz w:val="24"/>
      <w:szCs w:val="24"/>
    </w:rPr>
  </w:style>
  <w:style w:type="character" w:styleId="WW8Num13z1">
    <w:name w:val="WW8Num13z1"/>
    <w:qFormat/>
    <w:rPr>
      <w:rFonts w:ascii="Liberation Serif" w:hAnsi="Liberation Serif" w:eastAsia="Calibri" w:cs="Liberation Serif"/>
      <w:b w:val="false"/>
      <w:sz w:val="24"/>
      <w:szCs w:val="24"/>
    </w:rPr>
  </w:style>
  <w:style w:type="character" w:styleId="WW8Num13z2">
    <w:name w:val="WW8Num13z2"/>
    <w:qFormat/>
    <w:rPr>
      <w:b w:val="false"/>
      <w:sz w:val="24"/>
      <w:szCs w:val="24"/>
    </w:rPr>
  </w:style>
  <w:style w:type="character" w:styleId="-">
    <w:name w:val="Hyperlink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ConsPlusTitle" w:customStyle="1">
    <w:name w:val="ConsPlusTitle"/>
    <w:qFormat/>
    <w:rsid w:val="001f41f3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39620a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Western" w:customStyle="1">
    <w:name w:val="western"/>
    <w:basedOn w:val="Normal"/>
    <w:qFormat/>
    <w:rsid w:val="00735109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Style20">
    <w:name w:val="Обычный (веб)"/>
    <w:basedOn w:val="Normal"/>
    <w:qFormat/>
    <w:pPr>
      <w:spacing w:before="280" w:after="28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13">
    <w:name w:val="WW8Num13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urtadm@yandex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Application>LibreOffice/7.5.3.2$Windows_X86_64 LibreOffice_project/9f56dff12ba03b9acd7730a5a481eea045e468f3</Application>
  <AppVersion>15.0000</AppVersion>
  <Pages>3</Pages>
  <Words>330</Words>
  <Characters>2555</Characters>
  <CharactersWithSpaces>2856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2018-11-16T04:57:00Z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2025-02-18T10:27:40Z</dcterms:modified>
  <cp:revision>62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