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5363" w:type="dxa"/>
        <w:jc w:val="left"/>
        <w:tblInd w:w="135" w:type="dxa"/>
        <w:tblLayout w:type="fixed"/>
        <w:tblCellMar>
          <w:top w:w="150" w:type="dxa"/>
          <w:left w:w="150" w:type="dxa"/>
          <w:bottom w:w="150" w:type="dxa"/>
          <w:right w:w="150" w:type="dxa"/>
        </w:tblCellMar>
        <w:tblLook w:firstRow="1" w:noVBand="1" w:lastRow="0" w:firstColumn="1" w:lastColumn="0" w:noHBand="0" w:val="04a0"/>
      </w:tblPr>
      <w:tblGrid>
        <w:gridCol w:w="2874"/>
        <w:gridCol w:w="12488"/>
      </w:tblGrid>
      <w:tr>
        <w:trPr>
          <w:trHeight w:val="493" w:hRule="atLeast"/>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Наименование услуги</w:t>
            </w:r>
          </w:p>
        </w:tc>
        <w:tc>
          <w:tcPr>
            <w:tcW w:w="12488" w:type="dxa"/>
            <w:tcBorders>
              <w:top w:val="single" w:sz="6" w:space="0" w:color="EDEDED"/>
              <w:left w:val="single" w:sz="6" w:space="0" w:color="EDEDED"/>
              <w:bottom w:val="single" w:sz="6" w:space="0" w:color="EDEDED"/>
              <w:right w:val="single" w:sz="6" w:space="0" w:color="EDEDED"/>
            </w:tcBorders>
          </w:tcPr>
          <w:p>
            <w:pPr>
              <w:pStyle w:val="Normal"/>
              <w:widowControl w:val="false"/>
              <w:tabs>
                <w:tab w:val="clear" w:pos="708"/>
                <w:tab w:val="left" w:pos="2738" w:leader="none"/>
              </w:tabs>
              <w:spacing w:lineRule="auto" w:line="240" w:before="0" w:after="0"/>
              <w:ind w:left="0" w:right="0" w:hanging="0"/>
              <w:jc w:val="left"/>
              <w:rPr>
                <w:rFonts w:ascii="Arial" w:hAnsi="Arial" w:cs=""/>
                <w:b/>
                <w:b/>
                <w:bCs/>
                <w:iCs/>
                <w:sz w:val="22"/>
                <w:szCs w:val="22"/>
                <w:shd w:fill="auto" w:val="clear"/>
                <w:lang w:val="ru-RU"/>
              </w:rPr>
            </w:pPr>
            <w:r>
              <w:rPr>
                <w:rFonts w:eastAsia="Calibri" w:cs="" w:ascii="Arial" w:hAnsi="Arial" w:cstheme="minorBidi" w:eastAsiaTheme="minorHAnsi"/>
                <w:b/>
                <w:bCs/>
                <w:iCs/>
                <w:sz w:val="22"/>
                <w:szCs w:val="22"/>
                <w:shd w:fill="auto" w:val="clear"/>
                <w:lang w:val="ru-RU"/>
              </w:rPr>
              <w:t>«Предоставление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w:t>
            </w:r>
          </w:p>
        </w:tc>
      </w:tr>
      <w:tr>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Ответственный орган</w:t>
            </w:r>
          </w:p>
        </w:tc>
        <w:tc>
          <w:tcPr>
            <w:tcW w:w="12488" w:type="dxa"/>
            <w:tcBorders>
              <w:top w:val="single" w:sz="6" w:space="0" w:color="EDEDED"/>
              <w:left w:val="single" w:sz="6" w:space="0" w:color="EDEDED"/>
              <w:bottom w:val="single" w:sz="6" w:space="0" w:color="EDEDED"/>
              <w:right w:val="single" w:sz="6" w:space="0" w:color="EDEDED"/>
            </w:tcBorders>
          </w:tcPr>
          <w:p>
            <w:pPr>
              <w:pStyle w:val="Normal"/>
              <w:widowControl w:val="false"/>
              <w:shd w:val="clear" w:color="auto" w:fill="FFFFFF"/>
              <w:tabs>
                <w:tab w:val="clear" w:pos="708"/>
                <w:tab w:val="left" w:pos="993" w:leader="none"/>
                <w:tab w:val="left" w:pos="1134" w:leader="none"/>
                <w:tab w:val="left" w:pos="1418" w:leader="none"/>
              </w:tabs>
              <w:suppressAutoHyphens w:val="true"/>
              <w:spacing w:lineRule="auto" w:line="240" w:before="0" w:after="13"/>
              <w:ind w:left="10" w:right="0" w:hanging="10"/>
              <w:jc w:val="center"/>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Администрация Мокроусовского муниципального округа</w:t>
            </w:r>
          </w:p>
        </w:tc>
      </w:tr>
      <w:tr>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r>
          </w:p>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Услуга предоставляется</w:t>
            </w:r>
          </w:p>
        </w:tc>
        <w:tc>
          <w:tcPr>
            <w:tcW w:w="12488" w:type="dxa"/>
            <w:tcBorders>
              <w:top w:val="single" w:sz="6" w:space="0" w:color="EDEDED"/>
              <w:left w:val="single" w:sz="6" w:space="0" w:color="EDEDED"/>
              <w:bottom w:val="single" w:sz="6" w:space="0" w:color="EDEDED"/>
              <w:right w:val="single" w:sz="6" w:space="0" w:color="EDEDED"/>
            </w:tcBorders>
          </w:tcPr>
          <w:p>
            <w:pPr>
              <w:pStyle w:val="Normal"/>
              <w:widowControl w:val="false"/>
              <w:shd w:val="clear" w:color="auto" w:fill="FFFFFF"/>
              <w:tabs>
                <w:tab w:val="clear" w:pos="708"/>
                <w:tab w:val="left" w:pos="993" w:leader="none"/>
                <w:tab w:val="left" w:pos="1134" w:leader="none"/>
                <w:tab w:val="left" w:pos="1418" w:leader="none"/>
              </w:tabs>
              <w:spacing w:lineRule="auto" w:line="240" w:before="0" w:after="13"/>
              <w:ind w:left="10" w:right="0" w:hanging="10"/>
              <w:jc w:val="center"/>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Отдел имущественных и земельных отношений Администрации Мокроусовского муниципального округа</w:t>
            </w:r>
          </w:p>
        </w:tc>
      </w:tr>
      <w:tr>
        <w:trPr/>
        <w:tc>
          <w:tcPr>
            <w:tcW w:w="2874" w:type="dxa"/>
            <w:tcBorders>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r>
          </w:p>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lang w:eastAsia="ru-RU"/>
              </w:rPr>
              <w:t>Подуслуги</w:t>
            </w:r>
          </w:p>
        </w:tc>
        <w:tc>
          <w:tcPr>
            <w:tcW w:w="12488" w:type="dxa"/>
            <w:tcBorders>
              <w:left w:val="single" w:sz="6" w:space="0" w:color="EDEDED"/>
              <w:bottom w:val="single" w:sz="6" w:space="0" w:color="EDEDED"/>
              <w:right w:val="single" w:sz="6" w:space="0" w:color="EDEDED"/>
            </w:tcBorders>
            <w:shd w:color="auto" w:fill="auto" w:val="clear"/>
          </w:tcPr>
          <w:p>
            <w:pPr>
              <w:pStyle w:val="Style21"/>
              <w:widowControl w:val="false"/>
              <w:spacing w:lineRule="exact" w:line="321" w:before="0" w:after="140"/>
              <w:ind w:left="857" w:hanging="0"/>
              <w:jc w:val="center"/>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rPr>
              <w:t>нет</w:t>
            </w:r>
          </w:p>
        </w:tc>
      </w:tr>
      <w:tr>
        <w:trPr>
          <w:trHeight w:val="435" w:hRule="atLeast"/>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Заявители</w:t>
            </w:r>
          </w:p>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color="auto" w:fill="FFFFFF"/>
              <w:tabs>
                <w:tab w:val="clear" w:pos="708"/>
                <w:tab w:val="left" w:pos="1548" w:leader="none"/>
              </w:tabs>
              <w:spacing w:lineRule="auto" w:line="240" w:before="0" w:after="0"/>
              <w:ind w:left="0" w:right="0" w:hanging="0"/>
              <w:jc w:val="both"/>
              <w:rPr>
                <w:rFonts w:ascii="Arial" w:hAnsi="Arial" w:cs=""/>
                <w:b w:val="false"/>
                <w:b w:val="false"/>
                <w:bCs w:val="false"/>
                <w:sz w:val="22"/>
                <w:szCs w:val="22"/>
                <w:shd w:fill="auto" w:val="clear"/>
                <w:lang w:eastAsia="en-US"/>
              </w:rPr>
            </w:pPr>
            <w:r>
              <w:rPr>
                <w:rFonts w:eastAsia="Calibri" w:cs="" w:ascii="Arial" w:hAnsi="Arial" w:cstheme="minorBidi" w:eastAsiaTheme="minorHAnsi"/>
                <w:b w:val="false"/>
                <w:bCs w:val="false"/>
                <w:sz w:val="22"/>
                <w:szCs w:val="22"/>
                <w:shd w:fill="auto" w:val="clear"/>
                <w:lang w:val="ru-RU" w:eastAsia="en-US"/>
              </w:rPr>
              <w:t>Физические лица, юридические лица и индивидуальные предприниматели.</w:t>
            </w:r>
          </w:p>
          <w:p>
            <w:pPr>
              <w:pStyle w:val="Normal"/>
              <w:widowControl w:val="false"/>
              <w:shd w:val="clear" w:color="auto" w:fill="FFFFFF"/>
              <w:tabs>
                <w:tab w:val="clear" w:pos="708"/>
                <w:tab w:val="left" w:pos="1548" w:leader="none"/>
              </w:tabs>
              <w:spacing w:lineRule="auto" w:line="240" w:before="0" w:after="0"/>
              <w:ind w:left="0" w:right="0" w:hanging="0"/>
              <w:jc w:val="both"/>
              <w:rPr>
                <w:rFonts w:ascii="Arial" w:hAnsi="Arial" w:cs=""/>
                <w:b w:val="false"/>
                <w:b w:val="false"/>
                <w:bCs w:val="false"/>
                <w:sz w:val="22"/>
                <w:szCs w:val="22"/>
                <w:shd w:fill="auto" w:val="clear"/>
                <w:lang w:eastAsia="en-US"/>
              </w:rPr>
            </w:pPr>
            <w:r>
              <w:rPr>
                <w:rFonts w:eastAsia="Calibri" w:cs="" w:ascii="Arial" w:hAnsi="Arial" w:cstheme="minorBidi" w:eastAsiaTheme="minorHAnsi"/>
                <w:b w:val="false"/>
                <w:bCs w:val="false"/>
                <w:sz w:val="22"/>
                <w:szCs w:val="22"/>
                <w:shd w:fill="auto" w:val="clear"/>
                <w:lang w:val="ru-RU" w:eastAsia="en-US"/>
              </w:rPr>
              <w:t xml:space="preserve">Интересы </w:t>
              <w:tab/>
              <w:t>заявителей,  могут представлять лица, обладающие соответствующими полномочиями.</w:t>
            </w:r>
          </w:p>
        </w:tc>
      </w:tr>
      <w:tr>
        <w:trPr>
          <w:trHeight w:val="1685" w:hRule="atLeast"/>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000000"/>
                <w:lang w:eastAsia="ru-RU"/>
              </w:rPr>
            </w:pPr>
            <w:r>
              <w:rPr>
                <w:rFonts w:eastAsia="Times New Roman" w:cs="Arial" w:ascii="Arial" w:hAnsi="Arial"/>
                <w:b/>
                <w:color w:val="403152" w:themeColor="accent4" w:themeShade="80"/>
                <w:lang w:eastAsia="ru-RU"/>
              </w:rPr>
              <w:t>Обязательные документы</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cs=""/>
                <w:b w:val="false"/>
                <w:b w:val="false"/>
                <w:bCs w:val="false"/>
                <w:sz w:val="22"/>
                <w:szCs w:val="22"/>
                <w:shd w:fill="auto" w:val="clear"/>
                <w:lang w:eastAsia="en-US"/>
              </w:rPr>
            </w:pPr>
            <w:r>
              <w:rPr>
                <w:rFonts w:eastAsia="Calibri" w:cs="" w:ascii="Arial" w:hAnsi="Arial" w:cstheme="minorBidi" w:eastAsiaTheme="minorHAnsi"/>
                <w:b w:val="false"/>
                <w:bCs w:val="false"/>
                <w:sz w:val="22"/>
                <w:szCs w:val="22"/>
                <w:shd w:fill="auto" w:val="clear"/>
                <w:lang w:eastAsia="en-US"/>
              </w:rPr>
              <w:t>1. Заявление</w:t>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cs="" w:cstheme="minorBidi"/>
                <w:b w:val="false"/>
                <w:b w:val="false"/>
                <w:bCs w:val="false"/>
                <w:sz w:val="22"/>
                <w:szCs w:val="22"/>
                <w:shd w:fill="auto" w:val="clear"/>
                <w:lang w:eastAsia="en-US"/>
              </w:rPr>
            </w:pPr>
            <w:r>
              <w:rPr>
                <w:rFonts w:cs="" w:cstheme="minorBidi" w:ascii="Arial" w:hAnsi="Arial"/>
                <w:b w:val="false"/>
                <w:bCs w:val="false"/>
                <w:sz w:val="22"/>
                <w:szCs w:val="22"/>
                <w:shd w:fill="auto" w:val="clear"/>
                <w:lang w:eastAsia="en-US"/>
              </w:rPr>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cs=""/>
                <w:b w:val="false"/>
                <w:b w:val="false"/>
                <w:bCs w:val="false"/>
                <w:sz w:val="22"/>
                <w:szCs w:val="22"/>
                <w:shd w:fill="auto" w:val="clear"/>
                <w:lang w:eastAsia="en-US"/>
              </w:rPr>
            </w:pPr>
            <w:r>
              <w:rPr>
                <w:rFonts w:eastAsia="Calibri" w:cs="" w:ascii="Arial" w:hAnsi="Arial" w:cstheme="minorBidi" w:eastAsiaTheme="minorHAnsi"/>
                <w:b w:val="false"/>
                <w:bCs w:val="false"/>
                <w:sz w:val="22"/>
                <w:szCs w:val="22"/>
                <w:shd w:fill="auto" w:val="clear"/>
                <w:lang w:eastAsia="en-US"/>
              </w:rPr>
              <w:t>2. Документ удостоверяющий личность</w:t>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cs="" w:cstheme="minorBidi"/>
                <w:b w:val="false"/>
                <w:b w:val="false"/>
                <w:bCs w:val="false"/>
                <w:sz w:val="22"/>
                <w:szCs w:val="22"/>
                <w:shd w:fill="auto" w:val="clear"/>
                <w:lang w:eastAsia="en-US"/>
              </w:rPr>
            </w:pPr>
            <w:r>
              <w:rPr>
                <w:rFonts w:cs="" w:cstheme="minorBidi" w:ascii="Arial" w:hAnsi="Arial"/>
                <w:b w:val="false"/>
                <w:bCs w:val="false"/>
                <w:sz w:val="22"/>
                <w:szCs w:val="22"/>
                <w:shd w:fill="auto" w:val="clear"/>
                <w:lang w:eastAsia="en-US"/>
              </w:rPr>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eastAsia="en-US"/>
              </w:rPr>
              <w:t xml:space="preserve">3. Документ </w:t>
            </w:r>
            <w:r>
              <w:rPr>
                <w:rFonts w:eastAsia="Calibri" w:cs="" w:ascii="Arial" w:hAnsi="Arial" w:cstheme="minorBidi" w:eastAsiaTheme="minorHAnsi"/>
                <w:b w:val="false"/>
                <w:bCs w:val="false"/>
                <w:sz w:val="22"/>
                <w:szCs w:val="22"/>
                <w:shd w:fill="auto" w:val="clear"/>
                <w:lang w:val="ru-RU" w:eastAsia="en-US"/>
              </w:rPr>
              <w:t>, подтверждающий полномочия представителя действовать  от имени заявителя - случае, если заявление подается представителем</w:t>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sz w:val="22"/>
                <w:szCs w:val="22"/>
                <w:lang w:val="ru-RU"/>
              </w:rPr>
            </w:pPr>
            <w:r>
              <w:rPr>
                <w:rFonts w:ascii="Arial" w:hAnsi="Arial"/>
                <w:sz w:val="22"/>
                <w:szCs w:val="22"/>
                <w:lang w:val="ru-RU"/>
              </w:rPr>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val="ru-RU" w:eastAsia="en-US"/>
              </w:rPr>
              <w:t xml:space="preserve">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w:t>
            </w:r>
            <w:r>
              <w:rPr>
                <w:rFonts w:eastAsia="Calibri" w:cs="" w:ascii="Arial" w:hAnsi="Arial" w:cstheme="minorBidi" w:eastAsiaTheme="minorHAnsi"/>
                <w:b w:val="false"/>
                <w:bCs w:val="false"/>
                <w:sz w:val="22"/>
                <w:szCs w:val="22"/>
                <w:shd w:fill="FFD8CE" w:val="clear"/>
                <w:lang w:val="ru-RU" w:eastAsia="en-US"/>
              </w:rPr>
              <w:t>если заявителем является иностранное юридическое лицо</w:t>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sz w:val="22"/>
                <w:szCs w:val="22"/>
                <w:lang w:val="ru-RU"/>
              </w:rPr>
            </w:pPr>
            <w:r>
              <w:rPr>
                <w:rFonts w:ascii="Arial" w:hAnsi="Arial"/>
                <w:sz w:val="22"/>
                <w:szCs w:val="22"/>
                <w:lang w:val="ru-RU"/>
              </w:rPr>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val="ru-RU" w:eastAsia="en-US"/>
              </w:rPr>
              <w:t xml:space="preserve">5. Подготовленный садоводческим или огородническим некоммерческим товариществом реестр членов такого товарищества в случае, </w:t>
            </w:r>
            <w:r>
              <w:rPr>
                <w:rFonts w:eastAsia="Calibri" w:cs="" w:ascii="Arial" w:hAnsi="Arial" w:cstheme="minorBidi" w:eastAsiaTheme="minorHAnsi"/>
                <w:b w:val="false"/>
                <w:bCs w:val="false"/>
                <w:sz w:val="22"/>
                <w:szCs w:val="22"/>
                <w:shd w:fill="FFD8CE" w:val="clear"/>
                <w:lang w:val="ru-RU" w:eastAsia="en-US"/>
              </w:rPr>
              <w:t xml:space="preserve">если подано заявление предоставлении </w:t>
            </w:r>
            <w:r>
              <w:rPr>
                <w:rFonts w:eastAsia="Calibri" w:cs="" w:ascii="Arial" w:hAnsi="Arial" w:cstheme="minorBidi" w:eastAsiaTheme="minorHAnsi"/>
                <w:b w:val="false"/>
                <w:bCs w:val="false"/>
                <w:color w:val="000000"/>
                <w:kern w:val="0"/>
                <w:sz w:val="22"/>
                <w:szCs w:val="22"/>
                <w:shd w:fill="FFD8CE" w:val="clear"/>
                <w:lang w:val="ru-RU" w:eastAsia="en-US" w:bidi="ar-SA"/>
              </w:rPr>
              <w:t xml:space="preserve">ЗУ </w:t>
            </w:r>
            <w:r>
              <w:rPr>
                <w:rFonts w:eastAsia="Calibri" w:cs="" w:ascii="Arial" w:hAnsi="Arial" w:cstheme="minorBidi" w:eastAsiaTheme="minorHAnsi"/>
                <w:b w:val="false"/>
                <w:bCs w:val="false"/>
                <w:sz w:val="22"/>
                <w:szCs w:val="22"/>
                <w:shd w:fill="FFD8CE" w:val="clear"/>
                <w:lang w:val="ru-RU" w:eastAsia="en-US"/>
              </w:rPr>
              <w:t>такому товариществу</w:t>
            </w:r>
          </w:p>
          <w:p>
            <w:pPr>
              <w:pStyle w:val="Normal"/>
              <w:widowControl w:val="false"/>
              <w:numPr>
                <w:ilvl w:val="0"/>
                <w:numId w:val="0"/>
              </w:numPr>
              <w:shd w:val="clear" w:color="auto" w:fill="FFFFFF"/>
              <w:tabs>
                <w:tab w:val="clear" w:pos="708"/>
                <w:tab w:val="left" w:pos="1577" w:leader="none"/>
              </w:tabs>
              <w:spacing w:lineRule="auto" w:line="240" w:before="0" w:after="0"/>
              <w:ind w:left="720" w:hanging="0"/>
              <w:jc w:val="both"/>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val="ru-RU" w:eastAsia="en-US"/>
              </w:rPr>
              <w:t xml:space="preserve">6. Документ, подтверждающий членство заявителя в </w:t>
            </w:r>
            <w:r>
              <w:rPr>
                <w:rFonts w:eastAsia="Calibri" w:cs="" w:ascii="Arial" w:hAnsi="Arial" w:cstheme="minorBidi" w:eastAsiaTheme="minorHAnsi"/>
                <w:b w:val="false"/>
                <w:bCs w:val="false"/>
                <w:color w:val="000000"/>
                <w:kern w:val="0"/>
                <w:sz w:val="22"/>
                <w:szCs w:val="22"/>
                <w:shd w:fill="auto" w:val="clear"/>
                <w:lang w:val="ru-RU" w:eastAsia="en-US" w:bidi="ar-SA"/>
              </w:rPr>
              <w:t>СНТ</w:t>
            </w:r>
            <w:r>
              <w:rPr>
                <w:rFonts w:eastAsia="Calibri" w:cs="" w:ascii="Arial" w:hAnsi="Arial" w:cstheme="minorBidi" w:eastAsiaTheme="minorHAnsi"/>
                <w:b w:val="false"/>
                <w:bCs w:val="false"/>
                <w:sz w:val="22"/>
                <w:szCs w:val="22"/>
                <w:shd w:fill="auto" w:val="clear"/>
                <w:lang w:val="ru-RU" w:eastAsia="en-US"/>
              </w:rPr>
              <w:t xml:space="preserve"> или </w:t>
            </w:r>
            <w:r>
              <w:rPr>
                <w:rFonts w:eastAsia="Calibri" w:cs="" w:ascii="Arial" w:hAnsi="Arial" w:cstheme="minorBidi" w:eastAsiaTheme="minorHAnsi"/>
                <w:b w:val="false"/>
                <w:bCs w:val="false"/>
                <w:color w:val="000000"/>
                <w:kern w:val="0"/>
                <w:sz w:val="22"/>
                <w:szCs w:val="22"/>
                <w:shd w:fill="auto" w:val="clear"/>
                <w:lang w:val="ru-RU" w:eastAsia="en-US" w:bidi="ar-SA"/>
              </w:rPr>
              <w:t>ОНТ</w:t>
            </w:r>
            <w:r>
              <w:rPr>
                <w:rFonts w:eastAsia="Calibri" w:cs="" w:ascii="Arial" w:hAnsi="Arial" w:cstheme="minorBidi" w:eastAsiaTheme="minorHAnsi"/>
                <w:b w:val="false"/>
                <w:bCs w:val="false"/>
                <w:sz w:val="22"/>
                <w:szCs w:val="22"/>
                <w:shd w:fill="auto" w:val="clear"/>
                <w:lang w:val="ru-RU" w:eastAsia="en-US"/>
              </w:rPr>
              <w:t xml:space="preserve">, </w:t>
            </w:r>
            <w:r>
              <w:rPr>
                <w:rFonts w:eastAsia="Calibri" w:cs="" w:ascii="Arial" w:hAnsi="Arial" w:cstheme="minorBidi" w:eastAsiaTheme="minorHAnsi"/>
                <w:b w:val="false"/>
                <w:bCs w:val="false"/>
                <w:sz w:val="22"/>
                <w:szCs w:val="22"/>
                <w:shd w:fill="FFD8CE" w:val="clear"/>
                <w:lang w:val="ru-RU" w:eastAsia="en-US"/>
              </w:rPr>
              <w:t xml:space="preserve">в случае, если обращается член </w:t>
            </w:r>
            <w:r>
              <w:rPr>
                <w:rFonts w:eastAsia="Calibri" w:cs="" w:ascii="Arial" w:hAnsi="Arial" w:cstheme="minorBidi" w:eastAsiaTheme="minorHAnsi"/>
                <w:b w:val="false"/>
                <w:bCs w:val="false"/>
                <w:color w:val="000000"/>
                <w:kern w:val="0"/>
                <w:sz w:val="22"/>
                <w:szCs w:val="22"/>
                <w:shd w:fill="FFD8CE" w:val="clear"/>
                <w:lang w:val="ru-RU" w:eastAsia="en-US" w:bidi="ar-SA"/>
              </w:rPr>
              <w:t>СНТ или ОНТ</w:t>
            </w:r>
            <w:r>
              <w:rPr>
                <w:rFonts w:eastAsia="Calibri" w:cs="" w:ascii="Arial" w:hAnsi="Arial" w:cstheme="minorBidi" w:eastAsiaTheme="minorHAnsi"/>
                <w:b w:val="false"/>
                <w:bCs w:val="false"/>
                <w:sz w:val="22"/>
                <w:szCs w:val="22"/>
                <w:shd w:fill="FFD8CE" w:val="clear"/>
                <w:lang w:val="ru-RU" w:eastAsia="en-US"/>
              </w:rPr>
              <w:t xml:space="preserve"> за предоставлением в собственность за плату</w:t>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val="ru-RU" w:eastAsia="en-US"/>
              </w:rPr>
              <w:t xml:space="preserve">7. Решение общего собрания членов </w:t>
            </w:r>
            <w:r>
              <w:rPr>
                <w:rFonts w:eastAsia="Calibri" w:cs="" w:ascii="Arial" w:hAnsi="Arial" w:cstheme="minorBidi" w:eastAsiaTheme="minorHAnsi"/>
                <w:b w:val="false"/>
                <w:bCs w:val="false"/>
                <w:color w:val="000000"/>
                <w:kern w:val="0"/>
                <w:sz w:val="22"/>
                <w:szCs w:val="22"/>
                <w:shd w:fill="auto" w:val="clear"/>
                <w:lang w:val="ru-RU" w:eastAsia="en-US" w:bidi="ar-SA"/>
              </w:rPr>
              <w:t xml:space="preserve">СНТ и ОНТ </w:t>
            </w:r>
            <w:r>
              <w:rPr>
                <w:rFonts w:eastAsia="Calibri" w:cs="" w:ascii="Arial" w:hAnsi="Arial" w:cstheme="minorBidi" w:eastAsiaTheme="minorHAnsi"/>
                <w:b w:val="false"/>
                <w:bCs w:val="false"/>
                <w:sz w:val="22"/>
                <w:szCs w:val="22"/>
                <w:shd w:fill="auto" w:val="clear"/>
                <w:lang w:val="ru-RU" w:eastAsia="en-US"/>
              </w:rPr>
              <w:t xml:space="preserve">о распределении участка заявителю, в случае, если обращается член </w:t>
            </w:r>
            <w:r>
              <w:rPr>
                <w:rFonts w:eastAsia="Calibri" w:cs="" w:ascii="Arial" w:hAnsi="Arial" w:cstheme="minorBidi" w:eastAsiaTheme="minorHAnsi"/>
                <w:b w:val="false"/>
                <w:bCs w:val="false"/>
                <w:color w:val="000000"/>
                <w:kern w:val="0"/>
                <w:sz w:val="22"/>
                <w:szCs w:val="22"/>
                <w:shd w:fill="auto" w:val="clear"/>
                <w:lang w:val="ru-RU" w:eastAsia="en-US" w:bidi="ar-SA"/>
              </w:rPr>
              <w:t xml:space="preserve">СНТ или ОНТ </w:t>
            </w:r>
            <w:r>
              <w:rPr>
                <w:rFonts w:eastAsia="Calibri" w:cs="" w:ascii="Arial" w:hAnsi="Arial" w:cstheme="minorBidi" w:eastAsiaTheme="minorHAnsi"/>
                <w:b w:val="false"/>
                <w:bCs w:val="false"/>
                <w:sz w:val="22"/>
                <w:szCs w:val="22"/>
                <w:shd w:fill="auto" w:val="clear"/>
                <w:lang w:val="ru-RU" w:eastAsia="en-US"/>
              </w:rPr>
              <w:t xml:space="preserve">за предоставлением в собственность за плату или </w:t>
            </w:r>
            <w:r>
              <w:rPr>
                <w:rFonts w:eastAsia="Calibri" w:cs="" w:ascii="Arial" w:hAnsi="Arial" w:cstheme="minorBidi" w:eastAsiaTheme="minorHAnsi"/>
                <w:b w:val="false"/>
                <w:bCs w:val="false"/>
                <w:sz w:val="22"/>
                <w:szCs w:val="22"/>
                <w:shd w:fill="FFD8CE" w:val="clear"/>
                <w:lang w:val="ru-RU" w:eastAsia="en-US"/>
              </w:rPr>
              <w:t>если обращается член СНТ или ОНТ за предоставлением в аренду</w:t>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val="ru-RU" w:eastAsia="en-US"/>
              </w:rPr>
              <w:t xml:space="preserve">8.Сообщение заявителя, содержащее перечень всех зданий, сооружений, объектов незавершенного строительства (при наличии), расположенных на </w:t>
            </w:r>
            <w:r>
              <w:rPr>
                <w:rFonts w:eastAsia="Calibri" w:cs="" w:ascii="Arial" w:hAnsi="Arial" w:cstheme="minorBidi" w:eastAsiaTheme="minorHAnsi"/>
                <w:b w:val="false"/>
                <w:bCs w:val="false"/>
                <w:color w:val="000000"/>
                <w:kern w:val="0"/>
                <w:sz w:val="22"/>
                <w:szCs w:val="22"/>
                <w:shd w:fill="auto" w:val="clear"/>
                <w:lang w:val="ru-RU" w:eastAsia="en-US" w:bidi="ar-SA"/>
              </w:rPr>
              <w:t>ЗУ</w:t>
            </w:r>
            <w:r>
              <w:rPr>
                <w:rFonts w:eastAsia="Calibri" w:cs="" w:ascii="Arial" w:hAnsi="Arial" w:cstheme="minorBidi" w:eastAsiaTheme="minorHAnsi"/>
                <w:b w:val="false"/>
                <w:bCs w:val="false"/>
                <w:sz w:val="22"/>
                <w:szCs w:val="22"/>
                <w:shd w:fill="auto" w:val="clear"/>
                <w:lang w:val="ru-RU" w:eastAsia="en-US"/>
              </w:rPr>
              <w:t xml:space="preserve">,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w:t>
            </w:r>
            <w:r>
              <w:rPr>
                <w:rFonts w:eastAsia="Calibri" w:cs="" w:ascii="Arial" w:hAnsi="Arial" w:cstheme="minorBidi" w:eastAsiaTheme="minorHAnsi"/>
                <w:b w:val="false"/>
                <w:bCs w:val="false"/>
                <w:sz w:val="22"/>
                <w:szCs w:val="22"/>
                <w:shd w:fill="FFD8CE" w:val="clear"/>
                <w:lang w:val="ru-RU" w:eastAsia="en-US"/>
              </w:rPr>
              <w:t>если обращается собственник</w:t>
            </w:r>
            <w:r>
              <w:rPr>
                <w:rFonts w:eastAsia="Calibri" w:cs="" w:ascii="Arial" w:hAnsi="Arial" w:cstheme="minorBidi" w:eastAsiaTheme="minorHAnsi"/>
                <w:b w:val="false"/>
                <w:bCs w:val="false"/>
                <w:sz w:val="22"/>
                <w:szCs w:val="22"/>
                <w:shd w:fill="auto" w:val="clear"/>
                <w:lang w:val="ru-RU" w:eastAsia="en-US"/>
              </w:rPr>
              <w:t xml:space="preserve"> здания, сооружения, помещения в таком здании, сооружении </w:t>
            </w:r>
            <w:r>
              <w:rPr>
                <w:rFonts w:eastAsia="Calibri" w:cs="" w:ascii="Arial" w:hAnsi="Arial" w:cstheme="minorBidi" w:eastAsiaTheme="minorHAnsi"/>
                <w:b w:val="false"/>
                <w:bCs w:val="false"/>
                <w:sz w:val="22"/>
                <w:szCs w:val="22"/>
                <w:shd w:fill="FFD8CE" w:val="clear"/>
                <w:lang w:val="ru-RU" w:eastAsia="en-US"/>
              </w:rPr>
              <w:t>за предоставлением в собственность за плату</w:t>
            </w:r>
            <w:r>
              <w:rPr>
                <w:rFonts w:eastAsia="Calibri" w:cs="" w:ascii="Arial" w:hAnsi="Arial" w:cstheme="minorBidi" w:eastAsiaTheme="minorHAnsi"/>
                <w:b w:val="false"/>
                <w:bCs w:val="false"/>
                <w:sz w:val="22"/>
                <w:szCs w:val="22"/>
                <w:shd w:fill="auto" w:val="clear"/>
                <w:lang w:val="ru-RU" w:eastAsia="en-US"/>
              </w:rPr>
              <w:t xml:space="preserve">, или </w:t>
            </w:r>
            <w:r>
              <w:rPr>
                <w:rFonts w:eastAsia="Calibri" w:cs="" w:ascii="Arial" w:hAnsi="Arial" w:cstheme="minorBidi" w:eastAsiaTheme="minorHAnsi"/>
                <w:b w:val="false"/>
                <w:bCs w:val="false"/>
                <w:sz w:val="22"/>
                <w:szCs w:val="22"/>
                <w:shd w:fill="FFD8CE" w:val="clear"/>
                <w:lang w:val="ru-RU" w:eastAsia="en-US"/>
              </w:rPr>
              <w:t>если обращаются религиозная организация, которой на праве безвозмездного пользования предоставлены здания, сооружения</w:t>
            </w:r>
            <w:r>
              <w:rPr>
                <w:rFonts w:eastAsia="Calibri" w:cs="" w:ascii="Arial" w:hAnsi="Arial" w:cstheme="minorBidi" w:eastAsiaTheme="minorHAnsi"/>
                <w:b w:val="false"/>
                <w:bCs w:val="false"/>
                <w:sz w:val="22"/>
                <w:szCs w:val="22"/>
                <w:shd w:fill="auto" w:val="clear"/>
                <w:lang w:val="ru-RU" w:eastAsia="en-US"/>
              </w:rPr>
              <w:t xml:space="preserve">;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w:t>
            </w:r>
            <w:r>
              <w:rPr>
                <w:rFonts w:eastAsia="Calibri" w:cs="" w:ascii="Arial" w:hAnsi="Arial" w:cstheme="minorBidi" w:eastAsiaTheme="minorHAnsi"/>
                <w:b w:val="false"/>
                <w:bCs w:val="false"/>
                <w:sz w:val="22"/>
                <w:szCs w:val="22"/>
                <w:shd w:fill="FFD8CE" w:val="clear"/>
                <w:lang w:val="ru-RU" w:eastAsia="en-US"/>
              </w:rPr>
              <w:t>за предоставлением в аренду</w:t>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val="ru-RU" w:eastAsia="en-US"/>
              </w:rPr>
              <w:t xml:space="preserve">9. Документы, </w:t>
            </w:r>
            <w:r>
              <w:rPr>
                <w:rFonts w:eastAsia="Calibri" w:cs="" w:ascii="Arial" w:hAnsi="Arial" w:cstheme="minorBidi" w:eastAsiaTheme="minorHAnsi"/>
                <w:b w:val="false"/>
                <w:bCs w:val="false"/>
                <w:sz w:val="22"/>
                <w:szCs w:val="22"/>
                <w:shd w:fill="FFD8CE" w:val="clear"/>
                <w:lang w:val="ru-RU" w:eastAsia="en-US"/>
              </w:rPr>
              <w:t>удостоверяющие</w:t>
            </w:r>
            <w:r>
              <w:rPr>
                <w:rFonts w:eastAsia="Calibri" w:cs="" w:ascii="Arial" w:hAnsi="Arial" w:cstheme="minorBidi" w:eastAsiaTheme="minorHAnsi"/>
                <w:b w:val="false"/>
                <w:bCs w:val="false"/>
                <w:sz w:val="22"/>
                <w:szCs w:val="22"/>
                <w:shd w:fill="auto" w:val="clear"/>
                <w:lang w:val="ru-RU" w:eastAsia="en-US"/>
              </w:rPr>
              <w:t xml:space="preserve"> (устанавливающие) </w:t>
            </w:r>
            <w:r>
              <w:rPr>
                <w:rFonts w:eastAsia="Calibri" w:cs="" w:ascii="Arial" w:hAnsi="Arial" w:cstheme="minorBidi" w:eastAsiaTheme="minorHAnsi"/>
                <w:b w:val="false"/>
                <w:bCs w:val="false"/>
                <w:sz w:val="22"/>
                <w:szCs w:val="22"/>
                <w:shd w:fill="FFD8CE" w:val="clear"/>
                <w:lang w:val="ru-RU" w:eastAsia="en-US"/>
              </w:rPr>
              <w:t>право</w:t>
            </w:r>
            <w:r>
              <w:rPr>
                <w:rFonts w:eastAsia="Calibri" w:cs="" w:ascii="Arial" w:hAnsi="Arial" w:cstheme="minorBidi" w:eastAsiaTheme="minorHAnsi"/>
                <w:b w:val="false"/>
                <w:bCs w:val="false"/>
                <w:sz w:val="22"/>
                <w:szCs w:val="22"/>
                <w:shd w:fill="auto" w:val="clear"/>
                <w:lang w:val="ru-RU" w:eastAsia="en-US"/>
              </w:rPr>
              <w:t xml:space="preserve"> </w:t>
            </w:r>
            <w:r>
              <w:rPr>
                <w:rFonts w:eastAsia="Calibri" w:cs="" w:ascii="Arial" w:hAnsi="Arial" w:cstheme="minorBidi" w:eastAsiaTheme="minorHAnsi"/>
                <w:b w:val="false"/>
                <w:bCs w:val="false"/>
                <w:sz w:val="22"/>
                <w:szCs w:val="22"/>
                <w:shd w:fill="FFD8CE" w:val="clear"/>
                <w:lang w:val="ru-RU" w:eastAsia="en-US"/>
              </w:rPr>
              <w:t>заявителя на здани</w:t>
            </w:r>
            <w:r>
              <w:rPr>
                <w:rFonts w:eastAsia="Calibri" w:cs="" w:ascii="Arial" w:hAnsi="Arial" w:cstheme="minorBidi" w:eastAsiaTheme="minorHAnsi"/>
                <w:b w:val="false"/>
                <w:bCs w:val="false"/>
                <w:sz w:val="22"/>
                <w:szCs w:val="22"/>
                <w:shd w:fill="auto" w:val="clear"/>
                <w:lang w:val="ru-RU" w:eastAsia="en-US"/>
              </w:rPr>
              <w:t xml:space="preserve">е, сооружение, расположенные на испрашиваемом </w:t>
            </w:r>
            <w:r>
              <w:rPr>
                <w:rFonts w:eastAsia="Calibri" w:cs="" w:ascii="Arial" w:hAnsi="Arial" w:cstheme="minorBidi" w:eastAsiaTheme="minorHAnsi"/>
                <w:b w:val="false"/>
                <w:bCs w:val="false"/>
                <w:color w:val="000000"/>
                <w:kern w:val="0"/>
                <w:sz w:val="22"/>
                <w:szCs w:val="22"/>
                <w:shd w:fill="auto" w:val="clear"/>
                <w:lang w:val="ru-RU" w:eastAsia="en-US" w:bidi="ar-SA"/>
              </w:rPr>
              <w:t>ЗУ</w:t>
            </w:r>
            <w:r>
              <w:rPr>
                <w:rFonts w:eastAsia="Calibri" w:cs="" w:ascii="Arial" w:hAnsi="Arial" w:cstheme="minorBidi" w:eastAsiaTheme="minorHAnsi"/>
                <w:b w:val="false"/>
                <w:bCs w:val="false"/>
                <w:sz w:val="22"/>
                <w:szCs w:val="22"/>
                <w:shd w:fill="auto" w:val="clear"/>
                <w:lang w:val="ru-RU" w:eastAsia="en-US"/>
              </w:rPr>
              <w:t xml:space="preserve">,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w:t>
            </w:r>
            <w:r>
              <w:rPr>
                <w:rFonts w:eastAsia="Calibri" w:cs="" w:ascii="Arial" w:hAnsi="Arial" w:cstheme="minorBidi" w:eastAsiaTheme="minorHAnsi"/>
                <w:b w:val="false"/>
                <w:bCs w:val="false"/>
                <w:sz w:val="22"/>
                <w:szCs w:val="22"/>
                <w:shd w:fill="FFD8CE" w:val="clear"/>
                <w:lang w:val="ru-RU" w:eastAsia="en-US"/>
              </w:rPr>
              <w:t>на хозяйственного ведения или на праве оперативного управления, за предоставлением в аренду</w:t>
            </w:r>
            <w:r>
              <w:rPr>
                <w:rFonts w:eastAsia="Calibri" w:cs="" w:ascii="Arial" w:hAnsi="Arial" w:cstheme="minorBidi" w:eastAsiaTheme="minorHAnsi"/>
                <w:b w:val="false"/>
                <w:bCs w:val="false"/>
                <w:sz w:val="22"/>
                <w:szCs w:val="22"/>
                <w:shd w:fill="auto" w:val="clear"/>
                <w:lang w:val="ru-RU" w:eastAsia="en-US"/>
              </w:rPr>
              <w:t xml:space="preserve">, если право на такое здание, сооружение либо помещение не зарегистрировано в </w:t>
            </w:r>
            <w:r>
              <w:rPr>
                <w:rFonts w:eastAsia="Calibri" w:cs="" w:ascii="Arial" w:hAnsi="Arial" w:cstheme="minorBidi" w:eastAsiaTheme="minorHAnsi"/>
                <w:b w:val="false"/>
                <w:bCs w:val="false"/>
                <w:color w:val="000000"/>
                <w:kern w:val="0"/>
                <w:sz w:val="22"/>
                <w:szCs w:val="22"/>
                <w:shd w:fill="auto" w:val="clear"/>
                <w:lang w:val="ru-RU" w:eastAsia="en-US" w:bidi="ar-SA"/>
              </w:rPr>
              <w:t>ЕГРН</w:t>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eastAsia="Calibri" w:cs=""/>
                <w:color w:val="auto"/>
                <w:kern w:val="0"/>
                <w:sz w:val="22"/>
                <w:szCs w:val="22"/>
                <w:lang w:val="ru-RU" w:bidi="ar-SA"/>
              </w:rPr>
            </w:pPr>
            <w:r>
              <w:rPr>
                <w:rFonts w:eastAsia="Calibri" w:cs="" w:ascii="Arial" w:hAnsi="Arial"/>
                <w:color w:val="auto"/>
                <w:kern w:val="0"/>
                <w:sz w:val="22"/>
                <w:szCs w:val="22"/>
                <w:lang w:val="ru-RU" w:bidi="ar-SA"/>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10. Документы, удостоверяющие (устанавливающие) права заявителя на объект незавершенного строительства, расположенный на испрашиваемом </w:t>
            </w:r>
            <w:r>
              <w:rPr>
                <w:rFonts w:eastAsia="Calibri" w:cs="" w:ascii="Arial" w:hAnsi="Arial" w:cstheme="minorBidi" w:eastAsiaTheme="minorHAnsi"/>
                <w:color w:val="000000"/>
                <w:kern w:val="0"/>
                <w:sz w:val="22"/>
                <w:szCs w:val="22"/>
                <w:shd w:fill="auto" w:val="clear"/>
                <w:lang w:val="ru-RU" w:eastAsia="en-US" w:bidi="ar-SA"/>
              </w:rPr>
              <w:t>ЗУ</w:t>
            </w:r>
            <w:r>
              <w:rPr>
                <w:rFonts w:eastAsia="Calibri" w:cs="" w:ascii="Arial" w:hAnsi="Arial" w:cstheme="minorBidi" w:eastAsiaTheme="minorHAnsi"/>
                <w:sz w:val="22"/>
                <w:szCs w:val="22"/>
                <w:shd w:fill="auto" w:val="clear"/>
                <w:lang w:val="ru-RU"/>
              </w:rPr>
              <w:t xml:space="preserve">, </w:t>
            </w:r>
            <w:r>
              <w:rPr>
                <w:rFonts w:eastAsia="Calibri" w:cs="" w:ascii="Arial" w:hAnsi="Arial" w:cstheme="minorBidi" w:eastAsiaTheme="minorHAnsi"/>
                <w:sz w:val="22"/>
                <w:szCs w:val="22"/>
                <w:shd w:fill="FFD8CE" w:val="clear"/>
                <w:lang w:val="ru-RU"/>
              </w:rPr>
              <w:t>если обращается собственник объекта незавершенного строительства за предоставлением в аренду</w:t>
            </w:r>
            <w:r>
              <w:rPr>
                <w:rFonts w:eastAsia="Calibri" w:cs="" w:ascii="Arial" w:hAnsi="Arial" w:cstheme="minorBidi" w:eastAsiaTheme="minorHAnsi"/>
                <w:sz w:val="22"/>
                <w:szCs w:val="22"/>
                <w:shd w:fill="auto" w:val="clear"/>
                <w:lang w:val="ru-RU"/>
              </w:rPr>
              <w:t xml:space="preserve"> и право на такой объект незавершенного строительства не зарегистрировано в ЕГРН;</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11. Документы, подтверждающие право заявителя на испрашиваемый </w:t>
            </w:r>
            <w:r>
              <w:rPr>
                <w:rFonts w:eastAsia="Calibri" w:cs="" w:ascii="Arial" w:hAnsi="Arial" w:cstheme="minorBidi" w:eastAsiaTheme="minorHAnsi"/>
                <w:color w:val="000000"/>
                <w:kern w:val="0"/>
                <w:sz w:val="22"/>
                <w:szCs w:val="22"/>
                <w:shd w:fill="auto" w:val="clear"/>
                <w:lang w:val="ru-RU" w:eastAsia="en-US" w:bidi="ar-SA"/>
              </w:rPr>
              <w:t>ЗУ</w:t>
            </w:r>
            <w:r>
              <w:rPr>
                <w:rFonts w:eastAsia="Calibri" w:cs="" w:ascii="Arial" w:hAnsi="Arial" w:cstheme="minorBidi" w:eastAsiaTheme="minorHAnsi"/>
                <w:sz w:val="22"/>
                <w:szCs w:val="22"/>
                <w:shd w:fill="auto" w:val="clear"/>
                <w:lang w:val="ru-RU"/>
              </w:rPr>
              <w:t xml:space="preserve">, в случае, </w:t>
            </w:r>
            <w:r>
              <w:rPr>
                <w:rFonts w:eastAsia="Calibri" w:cs="" w:ascii="Arial" w:hAnsi="Arial" w:cstheme="minorBidi" w:eastAsiaTheme="minorHAnsi"/>
                <w:sz w:val="22"/>
                <w:szCs w:val="22"/>
                <w:shd w:fill="FFD8CE" w:val="clear"/>
                <w:lang w:val="ru-RU"/>
              </w:rPr>
              <w:t xml:space="preserve">если обращается собственник </w:t>
            </w:r>
            <w:r>
              <w:rPr>
                <w:rFonts w:eastAsia="Calibri" w:cs="" w:ascii="Arial" w:hAnsi="Arial" w:cstheme="minorBidi" w:eastAsiaTheme="minorHAnsi"/>
                <w:sz w:val="22"/>
                <w:szCs w:val="22"/>
                <w:shd w:fill="auto" w:val="clear"/>
                <w:lang w:val="ru-RU"/>
              </w:rPr>
              <w:t xml:space="preserve">здания, сооружения, помещения в здании, сооружении, юридическое лицо, использующее </w:t>
            </w:r>
            <w:r>
              <w:rPr>
                <w:rFonts w:eastAsia="Calibri" w:cs="" w:ascii="Arial" w:hAnsi="Arial" w:cstheme="minorBidi" w:eastAsiaTheme="minorHAnsi"/>
                <w:color w:val="000000"/>
                <w:kern w:val="0"/>
                <w:sz w:val="22"/>
                <w:szCs w:val="22"/>
                <w:shd w:fill="auto" w:val="clear"/>
                <w:lang w:val="ru-RU" w:eastAsia="en-US" w:bidi="ar-SA"/>
              </w:rPr>
              <w:t xml:space="preserve">ЗУ </w:t>
            </w:r>
            <w:r>
              <w:rPr>
                <w:rFonts w:eastAsia="Calibri" w:cs="" w:ascii="Arial" w:hAnsi="Arial" w:cstheme="minorBidi" w:eastAsiaTheme="minorHAnsi"/>
                <w:sz w:val="22"/>
                <w:szCs w:val="22"/>
                <w:shd w:fill="auto" w:val="clear"/>
                <w:lang w:val="ru-RU"/>
              </w:rPr>
              <w:t xml:space="preserve">на праве постоянного (бессрочного) пользования, </w:t>
            </w:r>
            <w:r>
              <w:rPr>
                <w:rFonts w:eastAsia="Calibri" w:cs="" w:ascii="Arial" w:hAnsi="Arial" w:cstheme="minorBidi" w:eastAsiaTheme="minorHAnsi"/>
                <w:sz w:val="22"/>
                <w:szCs w:val="22"/>
                <w:shd w:fill="FFD8CE" w:val="clear"/>
                <w:lang w:val="ru-RU"/>
              </w:rPr>
              <w:t>за предоставлением  в собственность за плату или в аренду</w:t>
            </w:r>
            <w:r>
              <w:rPr>
                <w:rFonts w:eastAsia="Calibri" w:cs="" w:ascii="Arial" w:hAnsi="Arial" w:cstheme="minorBidi" w:eastAsiaTheme="minorHAnsi"/>
                <w:sz w:val="22"/>
                <w:szCs w:val="22"/>
                <w:shd w:fill="auto" w:val="clear"/>
                <w:lang w:val="ru-RU"/>
              </w:rPr>
              <w:t xml:space="preserve">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w:t>
            </w:r>
            <w:r>
              <w:rPr>
                <w:rFonts w:eastAsia="Calibri" w:cs="" w:ascii="Arial" w:hAnsi="Arial" w:cstheme="minorBidi" w:eastAsiaTheme="minorHAnsi"/>
                <w:color w:val="000000"/>
                <w:kern w:val="0"/>
                <w:sz w:val="22"/>
                <w:szCs w:val="22"/>
                <w:shd w:fill="auto" w:val="clear"/>
                <w:lang w:val="ru-RU" w:eastAsia="en-US" w:bidi="ar-SA"/>
              </w:rPr>
              <w:t>ЗУ</w:t>
            </w:r>
            <w:r>
              <w:rPr>
                <w:rFonts w:eastAsia="Calibri" w:cs="" w:ascii="Arial" w:hAnsi="Arial" w:cstheme="minorBidi" w:eastAsiaTheme="minorHAnsi"/>
                <w:sz w:val="22"/>
                <w:szCs w:val="22"/>
                <w:shd w:fill="auto" w:val="clear"/>
                <w:lang w:val="ru-RU"/>
              </w:rPr>
              <w:t xml:space="preserve"> не зарегистрировано в ЕГРН (при наличии соответствующих прав на земельный</w:t>
            </w:r>
          </w:p>
          <w:p>
            <w:pPr>
              <w:pStyle w:val="Normal"/>
              <w:widowControl w:val="false"/>
              <w:spacing w:lineRule="auto" w:line="240" w:before="0" w:after="0"/>
              <w:ind w:left="0" w:right="0" w:hanging="0"/>
              <w:rPr>
                <w:rFonts w:ascii="Arial" w:hAnsi="Arial" w:cs=""/>
                <w:sz w:val="22"/>
                <w:szCs w:val="22"/>
                <w:shd w:fill="auto" w:val="clear"/>
              </w:rPr>
            </w:pPr>
            <w:r>
              <w:rPr>
                <w:rFonts w:eastAsia="Calibri" w:cs="" w:ascii="Arial" w:hAnsi="Arial" w:cstheme="minorBidi" w:eastAsiaTheme="minorHAnsi"/>
                <w:sz w:val="22"/>
                <w:szCs w:val="22"/>
                <w:shd w:fill="auto" w:val="clear"/>
                <w:lang w:val="ru-RU"/>
              </w:rPr>
              <w:t>участок);</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12. Договор о комплексном освоении территории, </w:t>
            </w:r>
            <w:r>
              <w:rPr>
                <w:rFonts w:eastAsia="Calibri" w:cs="" w:ascii="Arial" w:hAnsi="Arial" w:cstheme="minorBidi" w:eastAsiaTheme="minorHAnsi"/>
                <w:sz w:val="22"/>
                <w:szCs w:val="22"/>
                <w:shd w:fill="FFD8CE" w:val="clear"/>
                <w:lang w:val="ru-RU"/>
              </w:rPr>
              <w:t xml:space="preserve">если обращается арендатор </w:t>
            </w:r>
            <w:r>
              <w:rPr>
                <w:rFonts w:eastAsia="Calibri" w:cs="" w:ascii="Arial" w:hAnsi="Arial" w:cstheme="minorBidi" w:eastAsiaTheme="minorHAnsi"/>
                <w:color w:val="000000"/>
                <w:kern w:val="0"/>
                <w:sz w:val="22"/>
                <w:szCs w:val="22"/>
                <w:shd w:fill="FFD8CE" w:val="clear"/>
                <w:lang w:val="ru-RU" w:eastAsia="en-US" w:bidi="ar-SA"/>
              </w:rPr>
              <w:t>ЗУ</w:t>
            </w:r>
            <w:r>
              <w:rPr>
                <w:rFonts w:eastAsia="Calibri" w:cs="" w:ascii="Arial" w:hAnsi="Arial" w:cstheme="minorBidi" w:eastAsiaTheme="minorHAnsi"/>
                <w:sz w:val="22"/>
                <w:szCs w:val="22"/>
                <w:shd w:fill="FFD8CE" w:val="clear"/>
                <w:lang w:val="ru-RU"/>
              </w:rPr>
              <w:t>, предоставленного для комплексного освоения территории,</w:t>
            </w:r>
            <w:r>
              <w:rPr>
                <w:rFonts w:eastAsia="Calibri" w:cs="" w:ascii="Arial" w:hAnsi="Arial" w:cstheme="minorBidi" w:eastAsiaTheme="minorHAnsi"/>
                <w:sz w:val="22"/>
                <w:szCs w:val="22"/>
                <w:shd w:fill="auto" w:val="clear"/>
                <w:lang w:val="ru-RU"/>
              </w:rPr>
              <w:t xml:space="preserve">  о предоставлении в аренду земельного участка, образованного из земельного участка, предоставленного для комплексного освоения территории;</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13. Соглашение о создании крестьянского (фермерского) хозяйства, в случае, </w:t>
            </w:r>
            <w:r>
              <w:rPr>
                <w:rFonts w:eastAsia="Calibri" w:cs="" w:ascii="Arial" w:hAnsi="Arial" w:cstheme="minorBidi" w:eastAsiaTheme="minorHAnsi"/>
                <w:sz w:val="22"/>
                <w:szCs w:val="22"/>
                <w:shd w:fill="FFD8CE" w:val="clear"/>
                <w:lang w:val="ru-RU"/>
              </w:rPr>
              <w:t>если обращается крестьянское (фермерское) хозяйство</w:t>
            </w:r>
            <w:r>
              <w:rPr>
                <w:rFonts w:eastAsia="Calibri" w:cs="" w:ascii="Arial" w:hAnsi="Arial" w:cstheme="minorBidi" w:eastAsiaTheme="minorHAnsi"/>
                <w:sz w:val="22"/>
                <w:szCs w:val="22"/>
                <w:shd w:fill="auto" w:val="clear"/>
                <w:lang w:val="ru-RU"/>
              </w:rPr>
              <w:t xml:space="preserve">, испрашивающее участок для осуществления своей деятельности, </w:t>
            </w:r>
            <w:r>
              <w:rPr>
                <w:rFonts w:eastAsia="Calibri" w:cs="" w:ascii="Arial" w:hAnsi="Arial" w:cstheme="minorBidi" w:eastAsiaTheme="minorHAnsi"/>
                <w:sz w:val="22"/>
                <w:szCs w:val="22"/>
                <w:shd w:fill="FFD8CE" w:val="clear"/>
                <w:lang w:val="ru-RU"/>
              </w:rPr>
              <w:t>за предоставлением в безвозмездное пользование;</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14. 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w:t>
            </w:r>
            <w:r>
              <w:rPr>
                <w:rFonts w:eastAsia="Calibri" w:cs="" w:ascii="Arial" w:hAnsi="Arial" w:cstheme="minorBidi" w:eastAsiaTheme="minorHAnsi"/>
                <w:sz w:val="22"/>
                <w:szCs w:val="22"/>
                <w:shd w:fill="FFD8CE" w:val="clear"/>
                <w:lang w:val="ru-RU"/>
              </w:rPr>
              <w:t>за предоставлением в безвозмездное пользование;</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15. Документы, подтверждающие право на предоставление участка в соответствии с целями использования земельного участка, в случае, если обращаются за предоставлением в постоянное (бессрочное) пользование или </w:t>
            </w:r>
            <w:r>
              <w:rPr>
                <w:rFonts w:eastAsia="Calibri" w:cs="" w:ascii="Arial" w:hAnsi="Arial" w:cstheme="minorBidi" w:eastAsiaTheme="minorHAnsi"/>
                <w:sz w:val="22"/>
                <w:szCs w:val="22"/>
                <w:shd w:fill="FFD8CE" w:val="clear"/>
                <w:lang w:val="ru-RU"/>
              </w:rPr>
              <w:t>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16. Приказ о приеме на работу, выписка из трудовой книжки (либо сведения о трудовой деятельности) или трудовой договор (контракт) в случае, </w:t>
            </w:r>
            <w:r>
              <w:rPr>
                <w:rFonts w:eastAsia="Calibri" w:cs="" w:ascii="Arial" w:hAnsi="Arial" w:cstheme="minorBidi" w:eastAsiaTheme="minorHAnsi"/>
                <w:sz w:val="22"/>
                <w:szCs w:val="22"/>
                <w:shd w:fill="FFD8CE" w:val="clear"/>
                <w:lang w:val="ru-RU"/>
              </w:rPr>
              <w:t>если обращается гражданин</w:t>
            </w:r>
            <w:r>
              <w:rPr>
                <w:rFonts w:eastAsia="Calibri" w:cs="" w:ascii="Arial" w:hAnsi="Arial" w:cstheme="minorBidi" w:eastAsiaTheme="minorHAnsi"/>
                <w:sz w:val="22"/>
                <w:szCs w:val="22"/>
                <w:shd w:fill="auto" w:val="clear"/>
                <w:lang w:val="ru-RU"/>
              </w:rPr>
              <w:t xml:space="preserve">, </w:t>
            </w:r>
            <w:r>
              <w:rPr>
                <w:rFonts w:eastAsia="Calibri" w:cs="" w:ascii="Arial" w:hAnsi="Arial" w:cstheme="minorBidi" w:eastAsiaTheme="minorHAnsi"/>
                <w:sz w:val="22"/>
                <w:szCs w:val="22"/>
                <w:shd w:fill="FFD8CE" w:val="clear"/>
                <w:lang w:val="ru-RU"/>
              </w:rPr>
              <w:t>работающий по основному месту работы в муниципальном образовании</w:t>
            </w:r>
            <w:r>
              <w:rPr>
                <w:rFonts w:eastAsia="Calibri" w:cs="" w:ascii="Arial" w:hAnsi="Arial" w:cstheme="minorBidi" w:eastAsiaTheme="minorHAnsi"/>
                <w:sz w:val="22"/>
                <w:szCs w:val="22"/>
                <w:shd w:fill="auto" w:val="clear"/>
                <w:lang w:val="ru-RU"/>
              </w:rPr>
              <w:t xml:space="preserve"> по специальности, которая установлена законом субъекта Российской Федерации, или работник организации, которой ЗУ предоставлен на праве постоянного (бессрочного) пользования, </w:t>
            </w:r>
            <w:r>
              <w:rPr>
                <w:rFonts w:eastAsia="Calibri" w:cs="" w:ascii="Arial" w:hAnsi="Arial" w:cstheme="minorBidi" w:eastAsiaTheme="minorHAnsi"/>
                <w:sz w:val="22"/>
                <w:szCs w:val="22"/>
                <w:shd w:fill="FFD8CE" w:val="clear"/>
                <w:lang w:val="ru-RU"/>
              </w:rPr>
              <w:t>за предоставлением в безвозмездное пользование;</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17. Договор найма служебного жилого помещения, </w:t>
            </w:r>
            <w:r>
              <w:rPr>
                <w:rFonts w:eastAsia="Calibri" w:cs="" w:ascii="Arial" w:hAnsi="Arial" w:cstheme="minorBidi" w:eastAsiaTheme="minorHAnsi"/>
                <w:sz w:val="22"/>
                <w:szCs w:val="22"/>
                <w:shd w:fill="FFD8CE" w:val="clear"/>
                <w:lang w:val="ru-RU"/>
              </w:rPr>
              <w:t>в случае, если обращается гражданин, которому предоставлено служебное помещение в виде жилого дома, за предоставлением в безвозмездное пользование</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18. Соглашение об изъятии земельного участка, </w:t>
            </w:r>
            <w:r>
              <w:rPr>
                <w:rFonts w:eastAsia="Calibri" w:cs="" w:ascii="Arial" w:hAnsi="Arial" w:cstheme="minorBidi" w:eastAsiaTheme="minorHAnsi"/>
                <w:sz w:val="22"/>
                <w:szCs w:val="22"/>
                <w:shd w:fill="FFD8CE" w:val="clear"/>
                <w:lang w:val="ru-RU"/>
              </w:rPr>
              <w:t>если обращается лицо,  у которого изъят участок,</w:t>
            </w:r>
            <w:r>
              <w:rPr>
                <w:rFonts w:eastAsia="Calibri" w:cs="" w:ascii="Arial" w:hAnsi="Arial" w:cstheme="minorBidi" w:eastAsiaTheme="minorHAnsi"/>
                <w:sz w:val="22"/>
                <w:szCs w:val="22"/>
                <w:shd w:fill="auto" w:val="clear"/>
                <w:lang w:val="ru-RU"/>
              </w:rPr>
              <w:t xml:space="preserve">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w:t>
            </w:r>
            <w:r>
              <w:rPr>
                <w:rFonts w:eastAsia="Calibri" w:cs="" w:ascii="Arial" w:hAnsi="Arial" w:cstheme="minorBidi" w:eastAsiaTheme="minorHAnsi"/>
                <w:sz w:val="22"/>
                <w:szCs w:val="22"/>
                <w:shd w:fill="FFD8CE" w:val="clear"/>
                <w:lang w:val="ru-RU"/>
              </w:rPr>
              <w:t>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19. Решение суда, на основании которого изъят земельный участок, в случае, </w:t>
            </w:r>
            <w:r>
              <w:rPr>
                <w:rFonts w:eastAsia="Calibri" w:cs="" w:ascii="Arial" w:hAnsi="Arial" w:cstheme="minorBidi" w:eastAsiaTheme="minorHAnsi"/>
                <w:sz w:val="22"/>
                <w:szCs w:val="22"/>
                <w:shd w:fill="FFD8CE" w:val="clear"/>
                <w:lang w:val="ru-RU"/>
              </w:rPr>
              <w:t xml:space="preserve">если обращается лицо, у которого изъят участок, </w:t>
            </w:r>
            <w:r>
              <w:rPr>
                <w:rFonts w:eastAsia="Calibri" w:cs="" w:ascii="Arial" w:hAnsi="Arial" w:cstheme="minorBidi" w:eastAsiaTheme="minorHAnsi"/>
                <w:sz w:val="22"/>
                <w:szCs w:val="22"/>
                <w:shd w:fill="auto" w:val="clear"/>
                <w:lang w:val="ru-RU"/>
              </w:rPr>
              <w:t xml:space="preserve">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w:t>
            </w:r>
            <w:r>
              <w:rPr>
                <w:rFonts w:eastAsia="Calibri" w:cs="" w:ascii="Arial" w:hAnsi="Arial" w:cstheme="minorBidi" w:eastAsiaTheme="minorHAnsi"/>
                <w:sz w:val="22"/>
                <w:szCs w:val="22"/>
                <w:shd w:fill="FFD8CE" w:val="clear"/>
                <w:lang w:val="ru-RU"/>
              </w:rPr>
              <w:t>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20. Гражданско-правовые договоры на строительство или реконструкцию объектов недвижимости, </w:t>
            </w:r>
            <w:r>
              <w:rPr>
                <w:rFonts w:eastAsia="Calibri" w:cs="" w:ascii="Arial" w:hAnsi="Arial" w:cstheme="minorBidi" w:eastAsiaTheme="minorHAnsi"/>
                <w:sz w:val="22"/>
                <w:szCs w:val="22"/>
                <w:shd w:fill="FFD8CE" w:val="clear"/>
                <w:lang w:val="ru-RU"/>
              </w:rPr>
              <w:t>если обращается лицо, с которым заключен договор на строительство или реконструкцию объектов недвижимости</w:t>
            </w:r>
            <w:r>
              <w:rPr>
                <w:rFonts w:eastAsia="Calibri" w:cs="" w:ascii="Arial" w:hAnsi="Arial" w:cstheme="minorBidi" w:eastAsiaTheme="minorHAnsi"/>
                <w:sz w:val="22"/>
                <w:szCs w:val="22"/>
                <w:shd w:fill="auto" w:val="clear"/>
                <w:lang w:val="ru-RU"/>
              </w:rPr>
              <w:t>, осуществляемые полностью за счет бюджетных средств, за предоставлением в безвозмездное пользование;</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21. 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w:t>
            </w:r>
            <w:r>
              <w:rPr>
                <w:rFonts w:eastAsia="Calibri" w:cs="" w:ascii="Arial" w:hAnsi="Arial" w:cstheme="minorBidi" w:eastAsiaTheme="minorHAnsi"/>
                <w:sz w:val="22"/>
                <w:szCs w:val="22"/>
                <w:shd w:fill="FFD8CE" w:val="clear"/>
                <w:lang w:val="ru-RU"/>
              </w:rPr>
              <w:t>если обращается садовое или огородническое некоммерческое товарищество за предоставлением в безвозмездное пользование</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22. Решение о создании некоммерческой организации, в случае,</w:t>
            </w:r>
            <w:r>
              <w:rPr>
                <w:rFonts w:eastAsia="Calibri" w:cs="" w:ascii="Arial" w:hAnsi="Arial" w:cstheme="minorBidi" w:eastAsiaTheme="minorHAnsi"/>
                <w:sz w:val="22"/>
                <w:szCs w:val="22"/>
                <w:shd w:fill="FFD8CE" w:val="clear"/>
                <w:lang w:val="ru-RU"/>
              </w:rPr>
              <w:t xml:space="preserve"> если обращается некоммерческая организация</w:t>
            </w:r>
            <w:r>
              <w:rPr>
                <w:rFonts w:eastAsia="Calibri" w:cs="" w:ascii="Arial" w:hAnsi="Arial" w:cstheme="minorBidi" w:eastAsiaTheme="minorHAnsi"/>
                <w:sz w:val="22"/>
                <w:szCs w:val="22"/>
                <w:shd w:fill="auto" w:val="clear"/>
                <w:lang w:val="ru-RU"/>
              </w:rPr>
              <w:t xml:space="preserve">, созданная гражданами в целях жилищного строительства </w:t>
            </w:r>
            <w:r>
              <w:rPr>
                <w:rFonts w:eastAsia="Calibri" w:cs="" w:ascii="Arial" w:hAnsi="Arial" w:cstheme="minorBidi" w:eastAsiaTheme="minorHAnsi"/>
                <w:sz w:val="22"/>
                <w:szCs w:val="22"/>
                <w:shd w:fill="FFD8CE" w:val="clear"/>
                <w:lang w:val="ru-RU"/>
              </w:rPr>
              <w:t>за предоставлением в безвозмездное пользование</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23. Решение субъекта Российской Федерации о создании некоммерческой организации в случае, </w:t>
            </w:r>
            <w:r>
              <w:rPr>
                <w:rFonts w:eastAsia="Calibri" w:cs="" w:ascii="Arial" w:hAnsi="Arial" w:cstheme="minorBidi" w:eastAsiaTheme="minorHAnsi"/>
                <w:sz w:val="22"/>
                <w:szCs w:val="22"/>
                <w:shd w:fill="FFD8CE" w:val="clear"/>
                <w:lang w:val="ru-RU"/>
              </w:rPr>
              <w:t>если обращается некоммерческая организация</w:t>
            </w:r>
            <w:r>
              <w:rPr>
                <w:rFonts w:eastAsia="Calibri" w:cs="" w:ascii="Arial" w:hAnsi="Arial" w:cstheme="minorBidi" w:eastAsiaTheme="minorHAnsi"/>
                <w:sz w:val="22"/>
                <w:szCs w:val="22"/>
                <w:shd w:fill="auto" w:val="clear"/>
                <w:lang w:val="ru-RU"/>
              </w:rPr>
              <w:t xml:space="preserve">, созданная субъектом Российской Федерации в целях жилищного строительства для обеспечения жилыми помещениями отдельных категорий граждан, </w:t>
            </w:r>
            <w:r>
              <w:rPr>
                <w:rFonts w:eastAsia="Calibri" w:cs="" w:ascii="Arial" w:hAnsi="Arial" w:cstheme="minorBidi" w:eastAsiaTheme="minorHAnsi"/>
                <w:sz w:val="22"/>
                <w:szCs w:val="22"/>
                <w:shd w:fill="FFD8CE" w:val="clear"/>
                <w:lang w:val="ru-RU"/>
              </w:rPr>
              <w:t>за предоставлением в безвозмездное пользование;</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24. Договор безвозмездного пользования зданием, сооружением, в случае, если обращается </w:t>
            </w:r>
            <w:r>
              <w:rPr>
                <w:rFonts w:eastAsia="Calibri" w:cs="" w:ascii="Arial" w:hAnsi="Arial" w:cstheme="minorBidi" w:eastAsiaTheme="minorHAnsi"/>
                <w:sz w:val="22"/>
                <w:szCs w:val="22"/>
                <w:shd w:fill="FFD8CE" w:val="clear"/>
                <w:lang w:val="ru-RU"/>
              </w:rPr>
              <w:t>религиозная организация,</w:t>
            </w:r>
            <w:r>
              <w:rPr>
                <w:rFonts w:eastAsia="Calibri" w:cs="" w:ascii="Arial" w:hAnsi="Arial" w:cstheme="minorBidi" w:eastAsiaTheme="minorHAnsi"/>
                <w:sz w:val="22"/>
                <w:szCs w:val="22"/>
                <w:shd w:fill="auto" w:val="clear"/>
                <w:lang w:val="ru-RU"/>
              </w:rPr>
              <w:t xml:space="preserve"> которой на праве безвозмездного пользования предоставлены здания, сооружения, за предоставлением </w:t>
            </w:r>
            <w:r>
              <w:rPr>
                <w:rFonts w:eastAsia="Calibri" w:cs="" w:ascii="Arial" w:hAnsi="Arial" w:cstheme="minorBidi" w:eastAsiaTheme="minorHAnsi"/>
                <w:sz w:val="22"/>
                <w:szCs w:val="22"/>
                <w:shd w:fill="FFD8CE" w:val="clear"/>
                <w:lang w:val="ru-RU"/>
              </w:rPr>
              <w:t>в безвозмездное пользование</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25. 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w:t>
            </w:r>
            <w:r>
              <w:rPr>
                <w:rFonts w:eastAsia="Calibri" w:cs="" w:ascii="Arial" w:hAnsi="Arial" w:cstheme="minorBidi" w:eastAsiaTheme="minorHAnsi"/>
                <w:sz w:val="22"/>
                <w:szCs w:val="22"/>
                <w:shd w:fill="FFD8CE" w:val="clear"/>
                <w:lang w:val="ru-RU"/>
              </w:rPr>
              <w:t>если обращается лицо, уполномоченное решением общего собрания членов садоводческого</w:t>
            </w:r>
            <w:r>
              <w:rPr>
                <w:rFonts w:eastAsia="Calibri" w:cs="" w:ascii="Arial" w:hAnsi="Arial" w:cstheme="minorBidi" w:eastAsiaTheme="minorHAnsi"/>
                <w:sz w:val="22"/>
                <w:szCs w:val="22"/>
                <w:shd w:fill="auto" w:val="clear"/>
                <w:lang w:val="ru-RU"/>
              </w:rPr>
              <w:t xml:space="preserve"> или огороднического товарищества за предоставлением </w:t>
            </w:r>
            <w:r>
              <w:rPr>
                <w:rFonts w:eastAsia="Calibri" w:cs="" w:ascii="Arial" w:hAnsi="Arial" w:cstheme="minorBidi" w:eastAsiaTheme="minorHAnsi"/>
                <w:sz w:val="22"/>
                <w:szCs w:val="22"/>
                <w:shd w:fill="FFD8CE" w:val="clear"/>
                <w:lang w:val="ru-RU"/>
              </w:rPr>
              <w:t>в аренду</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26. Документ, подтверждающий членство заявителя в садоводческом или огородническом товариществе, </w:t>
            </w:r>
            <w:r>
              <w:rPr>
                <w:rFonts w:eastAsia="Calibri" w:cs="" w:ascii="Arial" w:hAnsi="Arial" w:cstheme="minorBidi" w:eastAsiaTheme="minorHAnsi"/>
                <w:sz w:val="22"/>
                <w:szCs w:val="22"/>
                <w:shd w:fill="FFD8CE" w:val="clear"/>
                <w:lang w:val="ru-RU"/>
              </w:rPr>
              <w:t>если обращается член садоводческого</w:t>
            </w:r>
            <w:r>
              <w:rPr>
                <w:rFonts w:eastAsia="Calibri" w:cs="" w:ascii="Arial" w:hAnsi="Arial" w:cstheme="minorBidi" w:eastAsiaTheme="minorHAnsi"/>
                <w:sz w:val="22"/>
                <w:szCs w:val="22"/>
                <w:shd w:fill="auto" w:val="clear"/>
                <w:lang w:val="ru-RU"/>
              </w:rPr>
              <w:t xml:space="preserve"> или огороднического товарищества </w:t>
            </w:r>
            <w:r>
              <w:rPr>
                <w:rFonts w:eastAsia="Calibri" w:cs="" w:ascii="Arial" w:hAnsi="Arial" w:cstheme="minorBidi" w:eastAsiaTheme="minorHAnsi"/>
                <w:sz w:val="22"/>
                <w:szCs w:val="22"/>
                <w:shd w:fill="FFD8CE" w:val="clear"/>
                <w:lang w:val="ru-RU"/>
              </w:rPr>
              <w:t>за предоставлением в аренду</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27.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w:t>
            </w:r>
            <w:r>
              <w:rPr>
                <w:rFonts w:eastAsia="Calibri" w:cs="" w:ascii="Arial" w:hAnsi="Arial" w:cstheme="minorBidi" w:eastAsiaTheme="minorHAnsi"/>
                <w:sz w:val="22"/>
                <w:szCs w:val="22"/>
                <w:shd w:fill="FFD8CE" w:val="clear"/>
                <w:lang w:val="ru-RU"/>
              </w:rPr>
              <w:t>обратился гражданин, имеющий право на первоочередное приобретение</w:t>
            </w:r>
            <w:r>
              <w:rPr>
                <w:rFonts w:eastAsia="Calibri" w:cs="" w:ascii="Arial" w:hAnsi="Arial" w:cstheme="minorBidi" w:eastAsiaTheme="minorHAnsi"/>
                <w:sz w:val="22"/>
                <w:szCs w:val="22"/>
                <w:shd w:fill="auto" w:val="clear"/>
                <w:lang w:val="ru-RU"/>
              </w:rPr>
              <w:t xml:space="preserve"> земельного участка,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28. Документ, подтверждающий право заявителя на предоставление земельного участка в собственность без проведения торгов, </w:t>
            </w:r>
            <w:r>
              <w:rPr>
                <w:rFonts w:eastAsia="Calibri" w:cs="" w:ascii="Arial" w:hAnsi="Arial" w:cstheme="minorBidi" w:eastAsiaTheme="minorHAnsi"/>
                <w:sz w:val="22"/>
                <w:szCs w:val="22"/>
                <w:shd w:fill="FFD8CE" w:val="clear"/>
                <w:lang w:val="ru-RU"/>
              </w:rPr>
              <w:t>если обращается лицо, имеющее право на приобретение в собственность участка без торгов,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29. Договор аренды исходного земельного участка, заключенный до дня вступления в силу Федерального закона от 21 июля 1997г. №122-ФЗ  «О государственной регистрации прав на недвижимое имущество и сделок с ним», </w:t>
            </w:r>
            <w:r>
              <w:rPr>
                <w:rFonts w:eastAsia="Calibri" w:cs="" w:ascii="Arial" w:hAnsi="Arial" w:cstheme="minorBidi" w:eastAsiaTheme="minorHAnsi"/>
                <w:sz w:val="22"/>
                <w:szCs w:val="22"/>
                <w:shd w:fill="FFD8CE" w:val="clear"/>
                <w:lang w:val="ru-RU"/>
              </w:rPr>
              <w:t xml:space="preserve">если обращается арендатор такого </w:t>
            </w:r>
            <w:r>
              <w:rPr>
                <w:rFonts w:eastAsia="Calibri" w:cs="" w:ascii="Arial" w:hAnsi="Arial" w:cstheme="minorBidi" w:eastAsiaTheme="minorHAnsi"/>
                <w:color w:val="000000"/>
                <w:kern w:val="0"/>
                <w:sz w:val="22"/>
                <w:szCs w:val="22"/>
                <w:shd w:fill="FFD8CE" w:val="clear"/>
                <w:lang w:val="ru-RU" w:eastAsia="en-US" w:bidi="ar-SA"/>
              </w:rPr>
              <w:t>ЗУ</w:t>
            </w:r>
            <w:r>
              <w:rPr>
                <w:rFonts w:eastAsia="Calibri" w:cs="" w:ascii="Arial" w:hAnsi="Arial" w:cstheme="minorBidi" w:eastAsiaTheme="minorHAnsi"/>
                <w:sz w:val="22"/>
                <w:szCs w:val="22"/>
                <w:shd w:fill="auto" w:val="clear"/>
                <w:lang w:val="ru-RU"/>
              </w:rPr>
              <w:t xml:space="preserve"> за предоставлением </w:t>
            </w:r>
            <w:r>
              <w:rPr>
                <w:rFonts w:eastAsia="Calibri" w:cs="" w:ascii="Arial" w:hAnsi="Arial" w:cstheme="minorBidi" w:eastAsiaTheme="minorHAnsi"/>
                <w:sz w:val="22"/>
                <w:szCs w:val="22"/>
                <w:shd w:fill="FFD8CE" w:val="clear"/>
                <w:lang w:val="ru-RU"/>
              </w:rPr>
              <w:t>в аренду</w:t>
            </w:r>
            <w:r>
              <w:rPr>
                <w:rFonts w:eastAsia="Calibri" w:cs="" w:ascii="Arial" w:hAnsi="Arial" w:cstheme="minorBidi" w:eastAsiaTheme="minorHAnsi"/>
                <w:sz w:val="22"/>
                <w:szCs w:val="22"/>
                <w:shd w:fill="auto" w:val="clear"/>
                <w:lang w:val="ru-RU"/>
              </w:rPr>
              <w:t xml:space="preserve"> </w:t>
            </w:r>
            <w:r>
              <w:rPr>
                <w:rFonts w:eastAsia="Calibri" w:cs="" w:ascii="Arial" w:hAnsi="Arial" w:cstheme="minorBidi" w:eastAsiaTheme="minorHAnsi"/>
                <w:color w:val="000000"/>
                <w:kern w:val="0"/>
                <w:sz w:val="22"/>
                <w:szCs w:val="22"/>
                <w:shd w:fill="auto" w:val="clear"/>
                <w:lang w:val="ru-RU" w:eastAsia="en-US" w:bidi="ar-SA"/>
              </w:rPr>
              <w:t>ЗУ</w:t>
            </w:r>
            <w:r>
              <w:rPr>
                <w:rFonts w:eastAsia="Calibri" w:cs="" w:ascii="Arial" w:hAnsi="Arial" w:cstheme="minorBidi" w:eastAsiaTheme="minorHAnsi"/>
                <w:sz w:val="22"/>
                <w:szCs w:val="22"/>
                <w:shd w:fill="auto" w:val="clear"/>
                <w:lang w:val="ru-RU"/>
              </w:rPr>
              <w:t xml:space="preserve">, образованного из ранее арендованного </w:t>
            </w:r>
            <w:r>
              <w:rPr>
                <w:rFonts w:eastAsia="Calibri" w:cs="" w:ascii="Arial" w:hAnsi="Arial" w:cstheme="minorBidi" w:eastAsiaTheme="minorHAnsi"/>
                <w:color w:val="000000"/>
                <w:kern w:val="0"/>
                <w:sz w:val="22"/>
                <w:szCs w:val="22"/>
                <w:shd w:fill="auto" w:val="clear"/>
                <w:lang w:val="ru-RU" w:eastAsia="en-US" w:bidi="ar-SA"/>
              </w:rPr>
              <w:t>ЗУ</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30. Свидетельство, удостоверяющее регистрацию лица в качестве резидента особой экономической зоны, </w:t>
            </w:r>
            <w:r>
              <w:rPr>
                <w:rFonts w:eastAsia="Calibri" w:cs="" w:ascii="Arial" w:hAnsi="Arial" w:cstheme="minorBidi" w:eastAsiaTheme="minorHAnsi"/>
                <w:sz w:val="22"/>
                <w:szCs w:val="22"/>
                <w:shd w:fill="FFD8CE" w:val="clear"/>
                <w:lang w:val="ru-RU"/>
              </w:rPr>
              <w:t>если обращается резидент особой экономической зоны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31. Концессионное соглашение,</w:t>
            </w:r>
            <w:r>
              <w:rPr>
                <w:rFonts w:eastAsia="Calibri" w:cs="" w:ascii="Arial" w:hAnsi="Arial" w:cstheme="minorBidi" w:eastAsiaTheme="minorHAnsi"/>
                <w:sz w:val="22"/>
                <w:szCs w:val="22"/>
                <w:shd w:fill="FFD8CE" w:val="clear"/>
                <w:lang w:val="ru-RU"/>
              </w:rPr>
              <w:t xml:space="preserve"> если обращается лицо</w:t>
            </w:r>
            <w:r>
              <w:rPr>
                <w:rFonts w:eastAsia="Calibri" w:cs="" w:ascii="Arial" w:hAnsi="Arial" w:cstheme="minorBidi" w:eastAsiaTheme="minorHAnsi"/>
                <w:sz w:val="22"/>
                <w:szCs w:val="22"/>
                <w:shd w:fill="auto" w:val="clear"/>
                <w:lang w:val="ru-RU"/>
              </w:rPr>
              <w:t xml:space="preserve">, с которым заключено </w:t>
            </w:r>
            <w:r>
              <w:rPr>
                <w:rFonts w:eastAsia="Calibri" w:cs="" w:ascii="Arial" w:hAnsi="Arial" w:cstheme="minorBidi" w:eastAsiaTheme="minorHAnsi"/>
                <w:sz w:val="22"/>
                <w:szCs w:val="22"/>
                <w:shd w:fill="FFD8CE" w:val="clear"/>
                <w:lang w:val="ru-RU"/>
              </w:rPr>
              <w:t>концессионное соглашение,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32. Договор об освоении территории в целях строительства и эксплуатации наемного дома коммерческого использования, </w:t>
            </w:r>
            <w:r>
              <w:rPr>
                <w:rFonts w:eastAsia="Calibri" w:cs="" w:ascii="Arial" w:hAnsi="Arial" w:cstheme="minorBidi" w:eastAsiaTheme="minorHAnsi"/>
                <w:sz w:val="22"/>
                <w:szCs w:val="22"/>
                <w:shd w:fill="FFD8CE" w:val="clear"/>
                <w:lang w:val="ru-RU"/>
              </w:rPr>
              <w:t>если обращается лицо</w:t>
            </w:r>
            <w:r>
              <w:rPr>
                <w:rFonts w:eastAsia="Calibri" w:cs="" w:ascii="Arial" w:hAnsi="Arial" w:cstheme="minorBidi" w:eastAsiaTheme="minorHAnsi"/>
                <w:sz w:val="22"/>
                <w:szCs w:val="22"/>
                <w:shd w:fill="auto" w:val="clear"/>
                <w:lang w:val="ru-RU"/>
              </w:rPr>
              <w:t xml:space="preserve">, заключившее договор об освоении территории в целях строительства и эксплуатации наемного дома, </w:t>
            </w:r>
            <w:r>
              <w:rPr>
                <w:rFonts w:eastAsia="Calibri" w:cs="" w:ascii="Arial" w:hAnsi="Arial" w:cstheme="minorBidi" w:eastAsiaTheme="minorHAnsi"/>
                <w:sz w:val="22"/>
                <w:szCs w:val="22"/>
                <w:shd w:fill="FFD8CE" w:val="clear"/>
                <w:lang w:val="ru-RU"/>
              </w:rPr>
              <w:t>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cs=""/>
                <w:sz w:val="22"/>
                <w:szCs w:val="22"/>
                <w:shd w:fill="auto" w:val="clear"/>
              </w:rPr>
            </w:pPr>
            <w:r>
              <w:rPr>
                <w:rFonts w:eastAsia="Calibri" w:cs="" w:ascii="Arial" w:hAnsi="Arial" w:cstheme="minorBidi" w:eastAsiaTheme="minorHAnsi"/>
                <w:sz w:val="22"/>
                <w:szCs w:val="22"/>
                <w:shd w:fill="auto" w:val="clear"/>
                <w:lang w:val="ru-RU"/>
              </w:rPr>
              <w:t>33. Охотхозяйственное соглашение, если обращается лицо, с которым заключено охотхозяйственное соглашение,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34. Инвестиционная декларация, в составе которой представлен инвестиционный проект, </w:t>
            </w:r>
            <w:r>
              <w:rPr>
                <w:rFonts w:eastAsia="Calibri" w:cs="" w:ascii="Arial" w:hAnsi="Arial" w:cstheme="minorBidi" w:eastAsiaTheme="minorHAnsi"/>
                <w:sz w:val="22"/>
                <w:szCs w:val="22"/>
                <w:shd w:fill="FFD8CE" w:val="clear"/>
                <w:lang w:val="ru-RU"/>
              </w:rPr>
              <w:t>если обращается резидент зоны территориального развития, включенный в реестр резидентов такой зоны, за предоставлением в аренду</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35. 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w:t>
            </w:r>
            <w:r>
              <w:rPr>
                <w:rFonts w:eastAsia="Calibri" w:cs="" w:ascii="Arial" w:hAnsi="Arial" w:cstheme="minorBidi" w:eastAsiaTheme="minorHAnsi"/>
                <w:sz w:val="22"/>
                <w:szCs w:val="22"/>
                <w:shd w:fill="FFD8CE" w:val="clear"/>
                <w:lang w:val="ru-RU"/>
              </w:rPr>
              <w:t>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36. 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w:t>
            </w:r>
            <w:r>
              <w:rPr>
                <w:rFonts w:eastAsia="Calibri" w:cs="" w:ascii="Arial" w:hAnsi="Arial" w:cstheme="minorBidi" w:eastAsiaTheme="minorHAnsi"/>
                <w:sz w:val="22"/>
                <w:szCs w:val="22"/>
                <w:shd w:fill="FFD8CE" w:val="clear"/>
                <w:lang w:val="ru-RU"/>
              </w:rPr>
              <w:t>если обращается недропользователь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37. Свидетельство о внесении казачьего общества в государственный реестр казачьих обществ в Российской Федерации, </w:t>
            </w:r>
            <w:r>
              <w:rPr>
                <w:rFonts w:eastAsia="Calibri" w:cs="" w:ascii="Arial" w:hAnsi="Arial" w:cstheme="minorBidi" w:eastAsiaTheme="minorHAnsi"/>
                <w:sz w:val="22"/>
                <w:szCs w:val="22"/>
                <w:shd w:fill="FFD8CE" w:val="clear"/>
                <w:lang w:val="ru-RU"/>
              </w:rPr>
              <w:t>если обращается казачье общество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38. Соглашение об управлении особой экономической зоной, </w:t>
            </w:r>
            <w:r>
              <w:rPr>
                <w:rFonts w:eastAsia="Calibri" w:cs="" w:ascii="Arial" w:hAnsi="Arial" w:cstheme="minorBidi" w:eastAsiaTheme="minorHAnsi"/>
                <w:sz w:val="22"/>
                <w:szCs w:val="22"/>
                <w:shd w:fill="FFD8CE" w:val="clear"/>
                <w:lang w:val="ru-RU"/>
              </w:rPr>
              <w:t>если обращается управляющая компания</w:t>
            </w:r>
            <w:r>
              <w:rPr>
                <w:rFonts w:eastAsia="Calibri" w:cs="" w:ascii="Arial" w:hAnsi="Arial" w:cstheme="minorBidi" w:eastAsiaTheme="minorHAnsi"/>
                <w:sz w:val="22"/>
                <w:szCs w:val="22"/>
                <w:shd w:fill="auto" w:val="clear"/>
                <w:lang w:val="ru-RU"/>
              </w:rPr>
              <w:t xml:space="preserve">,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w:t>
            </w:r>
            <w:r>
              <w:rPr>
                <w:rFonts w:eastAsia="Calibri" w:cs="" w:ascii="Arial" w:hAnsi="Arial" w:cstheme="minorBidi" w:eastAsiaTheme="minorHAnsi"/>
                <w:sz w:val="22"/>
                <w:szCs w:val="22"/>
                <w:shd w:fill="FFD8CE" w:val="clear"/>
                <w:lang w:val="ru-RU"/>
              </w:rPr>
              <w:t>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39. Соглашение о взаимодействии в сфере развития инфраструктуры особой экономической зоны, </w:t>
            </w:r>
            <w:r>
              <w:rPr>
                <w:rFonts w:eastAsia="Calibri" w:cs="" w:ascii="Arial" w:hAnsi="Arial" w:cstheme="minorBidi" w:eastAsiaTheme="minorHAnsi"/>
                <w:sz w:val="22"/>
                <w:szCs w:val="22"/>
                <w:shd w:fill="FFD8CE" w:val="clear"/>
                <w:lang w:val="ru-RU"/>
              </w:rPr>
              <w:t>если обращается лицо, с которым заключено соглашение о взаимодействии в сфере развития инфраструктуры особой экономической зоны</w:t>
            </w:r>
            <w:r>
              <w:rPr>
                <w:rFonts w:eastAsia="Calibri" w:cs="" w:ascii="Arial" w:hAnsi="Arial" w:cstheme="minorBidi" w:eastAsiaTheme="minorHAnsi"/>
                <w:sz w:val="22"/>
                <w:szCs w:val="22"/>
                <w:shd w:fill="auto" w:val="clear"/>
                <w:lang w:val="ru-RU"/>
              </w:rPr>
              <w:t xml:space="preserve">, </w:t>
            </w:r>
            <w:r>
              <w:rPr>
                <w:rFonts w:eastAsia="Calibri" w:cs="" w:ascii="Arial" w:hAnsi="Arial" w:cstheme="minorBidi" w:eastAsiaTheme="minorHAnsi"/>
                <w:sz w:val="22"/>
                <w:szCs w:val="22"/>
                <w:shd w:fill="FFD8CE" w:val="clear"/>
                <w:lang w:val="ru-RU"/>
              </w:rPr>
              <w:t>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40. Договор об освоении территории в целях строительства и эксплуатации наемного дома социального использования, </w:t>
            </w:r>
            <w:r>
              <w:rPr>
                <w:rFonts w:eastAsia="Calibri" w:cs="" w:ascii="Arial" w:hAnsi="Arial" w:cstheme="minorBidi" w:eastAsiaTheme="minorHAnsi"/>
                <w:sz w:val="22"/>
                <w:szCs w:val="22"/>
                <w:shd w:fill="FFD8CE" w:val="clear"/>
                <w:lang w:val="ru-RU"/>
              </w:rPr>
              <w:t xml:space="preserve">если обращается лицо, заключившее договор об освоении территории </w:t>
            </w:r>
            <w:r>
              <w:rPr>
                <w:rFonts w:eastAsia="Calibri" w:cs="" w:ascii="Arial" w:hAnsi="Arial" w:cstheme="minorBidi" w:eastAsiaTheme="minorHAnsi"/>
                <w:sz w:val="22"/>
                <w:szCs w:val="22"/>
                <w:shd w:fill="auto" w:val="clear"/>
                <w:lang w:val="ru-RU"/>
              </w:rPr>
              <w:t xml:space="preserve">в целях строительства и эксплуатации наемного дома социального использования, </w:t>
            </w:r>
            <w:r>
              <w:rPr>
                <w:rFonts w:eastAsia="Calibri" w:cs="" w:ascii="Arial" w:hAnsi="Arial" w:cstheme="minorBidi" w:eastAsiaTheme="minorHAnsi"/>
                <w:sz w:val="22"/>
                <w:szCs w:val="22"/>
                <w:shd w:fill="FFD8CE" w:val="clear"/>
                <w:lang w:val="ru-RU"/>
              </w:rPr>
              <w:t>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41. Государственный контракт, </w:t>
            </w:r>
            <w:r>
              <w:rPr>
                <w:rFonts w:eastAsia="Calibri" w:cs="" w:ascii="Arial" w:hAnsi="Arial" w:cstheme="minorBidi" w:eastAsiaTheme="minorHAnsi"/>
                <w:sz w:val="22"/>
                <w:szCs w:val="22"/>
                <w:shd w:fill="FFD8CE" w:val="clear"/>
                <w:lang w:val="ru-RU"/>
              </w:rPr>
              <w:t>если обращается лицо, с которым заключен государственный контракт</w:t>
            </w:r>
            <w:r>
              <w:rPr>
                <w:rFonts w:eastAsia="Calibri" w:cs="" w:ascii="Arial" w:hAnsi="Arial" w:cstheme="minorBidi" w:eastAsiaTheme="minorHAnsi"/>
                <w:sz w:val="22"/>
                <w:szCs w:val="22"/>
                <w:shd w:fill="auto" w:val="clear"/>
                <w:lang w:val="ru-RU"/>
              </w:rPr>
              <w:t xml:space="preserve">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w:t>
            </w:r>
            <w:r>
              <w:rPr>
                <w:rFonts w:eastAsia="Calibri" w:cs="" w:ascii="Arial" w:hAnsi="Arial" w:cstheme="minorBidi" w:eastAsiaTheme="minorHAnsi"/>
                <w:sz w:val="22"/>
                <w:szCs w:val="22"/>
                <w:shd w:fill="FFD8CE" w:val="clear"/>
                <w:lang w:val="ru-RU"/>
              </w:rPr>
              <w:t>за предоставлением в безвозмездное пользование</w:t>
            </w:r>
            <w:r>
              <w:rPr>
                <w:rFonts w:eastAsia="Calibri" w:cs="" w:ascii="Arial" w:hAnsi="Arial" w:cstheme="minorBidi" w:eastAsiaTheme="minorHAnsi"/>
                <w:sz w:val="22"/>
                <w:szCs w:val="22"/>
                <w:shd w:fill="auto" w:val="clear"/>
                <w:lang w:val="ru-RU"/>
              </w:rPr>
              <w:t>;</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42. Специальный инвестиционный контракт, </w:t>
            </w:r>
            <w:r>
              <w:rPr>
                <w:rFonts w:eastAsia="Calibri" w:cs="" w:ascii="Arial" w:hAnsi="Arial" w:cstheme="minorBidi" w:eastAsiaTheme="minorHAnsi"/>
                <w:sz w:val="22"/>
                <w:szCs w:val="22"/>
                <w:shd w:fill="FFD8CE" w:val="clear"/>
                <w:lang w:val="ru-RU"/>
              </w:rPr>
              <w:t>если обращается лицо, с которым заключен специальный инвестиционный контракт,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rPr>
                <w:rFonts w:ascii="Arial" w:hAnsi="Arial"/>
                <w:sz w:val="22"/>
                <w:szCs w:val="22"/>
              </w:rPr>
            </w:pPr>
            <w:r>
              <w:rPr>
                <w:rFonts w:eastAsia="Calibri" w:cs="" w:ascii="Arial" w:hAnsi="Arial" w:cstheme="minorBidi" w:eastAsiaTheme="minorHAnsi"/>
                <w:sz w:val="22"/>
                <w:szCs w:val="22"/>
                <w:shd w:fill="auto" w:val="clear"/>
                <w:lang w:val="ru-RU"/>
              </w:rPr>
              <w:t xml:space="preserve">43. Документ, предусматривающий выполнение международных обязательств, </w:t>
            </w:r>
            <w:r>
              <w:rPr>
                <w:rFonts w:eastAsia="Calibri" w:cs="" w:ascii="Arial" w:hAnsi="Arial" w:cstheme="minorBidi" w:eastAsiaTheme="minorHAnsi"/>
                <w:sz w:val="22"/>
                <w:szCs w:val="22"/>
                <w:shd w:fill="FFD8CE" w:val="clear"/>
                <w:lang w:val="ru-RU"/>
              </w:rPr>
              <w:t>если обращается лицо, испрашивающее участок для выполнения международных обязательств, за предоставлением в аренду;</w:t>
            </w:r>
          </w:p>
          <w:p>
            <w:pPr>
              <w:pStyle w:val="Normal"/>
              <w:widowControl w:val="false"/>
              <w:spacing w:lineRule="auto" w:line="240" w:before="0" w:after="0"/>
              <w:ind w:left="0" w:right="0" w:hanging="0"/>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577" w:leader="none"/>
              </w:tabs>
              <w:spacing w:lineRule="auto" w:line="240" w:before="0" w:after="0"/>
              <w:ind w:hanging="0"/>
              <w:jc w:val="both"/>
              <w:rPr>
                <w:rFonts w:ascii="Arial" w:hAnsi="Arial"/>
                <w:sz w:val="22"/>
                <w:szCs w:val="22"/>
              </w:rPr>
            </w:pPr>
            <w:r>
              <w:rPr>
                <w:rFonts w:eastAsia="Calibri" w:cs="" w:ascii="Arial" w:hAnsi="Arial" w:cstheme="minorBidi" w:eastAsiaTheme="minorHAnsi"/>
                <w:b w:val="false"/>
                <w:bCs w:val="false"/>
                <w:sz w:val="22"/>
                <w:szCs w:val="22"/>
                <w:shd w:fill="auto" w:val="clear"/>
                <w:lang w:val="ru-RU" w:eastAsia="en-US"/>
              </w:rPr>
              <w:t xml:space="preserve">44. Договор аренды земельного участка, </w:t>
            </w:r>
            <w:r>
              <w:rPr>
                <w:rFonts w:eastAsia="Calibri" w:cs="" w:ascii="Arial" w:hAnsi="Arial" w:cstheme="minorBidi" w:eastAsiaTheme="minorHAnsi"/>
                <w:b w:val="false"/>
                <w:bCs w:val="false"/>
                <w:sz w:val="22"/>
                <w:szCs w:val="22"/>
                <w:shd w:fill="FFD8CE" w:val="clear"/>
                <w:lang w:val="ru-RU" w:eastAsia="en-US"/>
              </w:rPr>
              <w:t>если обращается арендатор земельного участка</w:t>
            </w:r>
            <w:r>
              <w:rPr>
                <w:rFonts w:eastAsia="Calibri" w:cs="" w:ascii="Arial" w:hAnsi="Arial" w:cstheme="minorBidi" w:eastAsiaTheme="minorHAnsi"/>
                <w:b w:val="false"/>
                <w:bCs w:val="false"/>
                <w:sz w:val="22"/>
                <w:szCs w:val="22"/>
                <w:shd w:fill="auto" w:val="clear"/>
                <w:lang w:val="ru-RU" w:eastAsia="en-US"/>
              </w:rPr>
              <w:t xml:space="preserve"> за заключением нового договора аренды и если ранее договор аренды на такой земельный участок не был зарегистрировано в ЕГРН.</w:t>
            </w:r>
          </w:p>
        </w:tc>
      </w:tr>
      <w:tr>
        <w:trPr>
          <w:trHeight w:val="523" w:hRule="atLeast"/>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Необязательные документы</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1) выписка из Единого государственного реестра юридических лиц о юридическом лице, являющемся заявителем</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2) выписка из Единого государственного реестра индивидуальных предпринимателей об индивидуальном предпринимателе, являющемся заявителем;</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3) 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860" w:leader="none"/>
              </w:tabs>
              <w:spacing w:lineRule="auto" w:line="240" w:before="0" w:after="0"/>
              <w:ind w:left="0" w:right="0" w:hanging="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4) 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pPr>
              <w:pStyle w:val="Normal"/>
              <w:widowControl w:val="false"/>
              <w:shd w:val="clear" w:color="auto" w:fill="FFFFFF"/>
              <w:tabs>
                <w:tab w:val="clear" w:pos="708"/>
                <w:tab w:val="left" w:pos="1860" w:leader="none"/>
              </w:tabs>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ind w:left="0" w:right="66" w:hanging="0"/>
              <w:jc w:val="both"/>
              <w:rPr>
                <w:rFonts w:ascii="Arial" w:hAnsi="Arial"/>
                <w:sz w:val="22"/>
                <w:szCs w:val="22"/>
              </w:rPr>
            </w:pPr>
            <w:r>
              <w:rPr>
                <w:rFonts w:ascii="Arial" w:hAnsi="Arial"/>
                <w:sz w:val="22"/>
                <w:szCs w:val="22"/>
                <w:lang w:val="ru-RU"/>
              </w:rPr>
              <w:t>5) 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widowControl w:val="false"/>
              <w:shd w:val="clear" w:color="auto" w:fill="FFFFFF"/>
              <w:tabs>
                <w:tab w:val="clear" w:pos="708"/>
                <w:tab w:val="left" w:pos="1860" w:leader="none"/>
              </w:tabs>
              <w:spacing w:lineRule="auto" w:line="240" w:before="0" w:after="0"/>
              <w:ind w:left="0" w:right="66" w:hanging="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6) 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pPr>
              <w:pStyle w:val="Normal"/>
              <w:widowControl w:val="false"/>
              <w:shd w:val="clear" w:color="auto" w:fill="FFFFFF"/>
              <w:tabs>
                <w:tab w:val="clear" w:pos="708"/>
                <w:tab w:val="left" w:pos="1860" w:leader="none"/>
              </w:tabs>
              <w:spacing w:lineRule="auto" w:line="240" w:before="0" w:after="0"/>
              <w:ind w:left="0" w:right="66"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7) 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8) 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9) 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10)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11)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860" w:leader="none"/>
              </w:tabs>
              <w:spacing w:lineRule="auto" w:line="240" w:before="0" w:after="0"/>
              <w:ind w:left="0" w:right="0" w:hanging="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12) 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p>
            <w:pPr>
              <w:pStyle w:val="Normal"/>
              <w:widowControl w:val="false"/>
              <w:shd w:val="clear" w:color="auto" w:fill="FFFFFF"/>
              <w:tabs>
                <w:tab w:val="clear" w:pos="708"/>
                <w:tab w:val="left" w:pos="1860" w:leader="none"/>
              </w:tabs>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13) 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pacing w:lineRule="auto" w:line="240" w:before="0" w:after="0"/>
              <w:ind w:left="0" w:right="0" w:hanging="0"/>
              <w:jc w:val="both"/>
              <w:rPr>
                <w:rFonts w:ascii="Arial" w:hAnsi="Arial"/>
                <w:sz w:val="22"/>
                <w:szCs w:val="22"/>
              </w:rPr>
            </w:pPr>
            <w:r>
              <w:rPr>
                <w:rFonts w:ascii="Arial" w:hAnsi="Arial"/>
                <w:sz w:val="22"/>
                <w:szCs w:val="22"/>
                <w:lang w:val="ru-RU"/>
              </w:rPr>
              <w:t>14) 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pPr>
              <w:pStyle w:val="Normal"/>
              <w:widowControl w:val="false"/>
              <w:spacing w:lineRule="auto" w:line="240" w:before="0" w:after="0"/>
              <w:ind w:left="0" w:right="0" w:hanging="0"/>
              <w:jc w:val="both"/>
              <w:rPr>
                <w:rFonts w:ascii="Arial" w:hAnsi="Arial"/>
                <w:sz w:val="22"/>
                <w:szCs w:val="22"/>
                <w:lang w:val="ru-RU"/>
              </w:rPr>
            </w:pPr>
            <w:r>
              <w:rPr>
                <w:rFonts w:ascii="Arial" w:hAnsi="Arial"/>
                <w:sz w:val="22"/>
                <w:szCs w:val="22"/>
                <w:lang w:val="ru-RU"/>
              </w:rPr>
            </w:r>
          </w:p>
          <w:p>
            <w:pPr>
              <w:pStyle w:val="Normal"/>
              <w:widowControl w:val="false"/>
              <w:shd w:val="clear" w:color="auto" w:fill="FFFFFF"/>
              <w:tabs>
                <w:tab w:val="clear" w:pos="708"/>
                <w:tab w:val="left" w:pos="1860" w:leader="none"/>
              </w:tabs>
              <w:spacing w:lineRule="auto" w:line="240" w:before="0" w:after="0"/>
              <w:ind w:left="0" w:right="0" w:hanging="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15)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tc>
      </w:tr>
      <w:tr>
        <w:trPr>
          <w:trHeight w:val="671" w:hRule="atLeast"/>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Результат</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numPr>
                <w:ilvl w:val="0"/>
                <w:numId w:val="1"/>
              </w:numPr>
              <w:tabs>
                <w:tab w:val="clear" w:pos="708"/>
                <w:tab w:val="left" w:pos="1134" w:leader="none"/>
              </w:tabs>
              <w:spacing w:lineRule="auto" w:line="240" w:before="0" w:after="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проект договора купли-продажи земельного участка, находящегося в государственной или муниципальной собственности, без проведения торгов</w:t>
            </w:r>
          </w:p>
          <w:p>
            <w:pPr>
              <w:pStyle w:val="Normal"/>
              <w:widowControl w:val="false"/>
              <w:numPr>
                <w:ilvl w:val="0"/>
                <w:numId w:val="1"/>
              </w:numPr>
              <w:tabs>
                <w:tab w:val="clear" w:pos="708"/>
                <w:tab w:val="left" w:pos="1134" w:leader="none"/>
              </w:tabs>
              <w:spacing w:lineRule="auto" w:line="240" w:before="0" w:after="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проект договора аренды земельного участка, находящегося в государственной или муниципальной собственности, без проведения торгов</w:t>
            </w:r>
          </w:p>
          <w:p>
            <w:pPr>
              <w:pStyle w:val="Normal"/>
              <w:widowControl w:val="false"/>
              <w:numPr>
                <w:ilvl w:val="0"/>
                <w:numId w:val="1"/>
              </w:numPr>
              <w:tabs>
                <w:tab w:val="clear" w:pos="708"/>
                <w:tab w:val="left" w:pos="1134" w:leader="none"/>
              </w:tabs>
              <w:spacing w:lineRule="auto" w:line="240" w:before="0" w:after="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проект договора безвозмездного пользования земельным участком, находящегося в государственной или муниципальной собственности</w:t>
            </w:r>
          </w:p>
          <w:p>
            <w:pPr>
              <w:pStyle w:val="Normal"/>
              <w:widowControl w:val="false"/>
              <w:numPr>
                <w:ilvl w:val="0"/>
                <w:numId w:val="1"/>
              </w:numPr>
              <w:tabs>
                <w:tab w:val="clear" w:pos="708"/>
                <w:tab w:val="left" w:pos="1134" w:leader="none"/>
              </w:tabs>
              <w:spacing w:lineRule="auto" w:line="240" w:before="0" w:after="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решение о предоставлении земельного участка, находящегося в государственной или муниципальной собственности, в постоянное (бессрочное) пользование</w:t>
            </w:r>
          </w:p>
        </w:tc>
      </w:tr>
      <w:tr>
        <w:trPr>
          <w:trHeight w:val="665" w:hRule="atLeast"/>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Срок предоставления услуги</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hd w:val="clear" w:color="auto" w:fill="FFFFFF"/>
              <w:tabs>
                <w:tab w:val="clear" w:pos="708"/>
                <w:tab w:val="left" w:pos="993" w:leader="none"/>
                <w:tab w:val="left" w:pos="1134" w:leader="none"/>
                <w:tab w:val="left" w:pos="1373" w:leader="none"/>
              </w:tabs>
              <w:spacing w:lineRule="auto" w:line="240" w:beforeAutospacing="1" w:after="0"/>
              <w:ind w:firstLine="709"/>
              <w:jc w:val="both"/>
              <w:rPr>
                <w:rFonts w:ascii="Arial" w:hAnsi="Arial" w:cs=""/>
                <w:b w:val="false"/>
                <w:b w:val="false"/>
                <w:bCs w:val="false"/>
                <w:sz w:val="22"/>
                <w:szCs w:val="22"/>
                <w:shd w:fill="auto" w:val="clear"/>
                <w:lang w:eastAsia="en-US"/>
              </w:rPr>
            </w:pPr>
            <w:r>
              <w:rPr>
                <w:rFonts w:eastAsia="Calibri" w:cs="" w:ascii="Arial" w:hAnsi="Arial" w:cstheme="minorBidi" w:eastAsiaTheme="minorHAnsi"/>
                <w:b w:val="false"/>
                <w:bCs w:val="false"/>
                <w:sz w:val="22"/>
                <w:szCs w:val="22"/>
                <w:shd w:fill="auto" w:val="clear"/>
                <w:lang w:eastAsia="en-US"/>
              </w:rPr>
              <w:t>Не более 6</w:t>
            </w:r>
            <w:r>
              <w:rPr>
                <w:rFonts w:eastAsia="Calibri" w:cs="" w:ascii="Arial" w:hAnsi="Arial" w:cstheme="minorBidi" w:eastAsiaTheme="minorHAnsi"/>
                <w:b w:val="false"/>
                <w:bCs w:val="false"/>
                <w:sz w:val="22"/>
                <w:szCs w:val="22"/>
                <w:shd w:fill="auto" w:val="clear"/>
                <w:lang w:eastAsia="en-US"/>
              </w:rPr>
              <w:t>0 календарных дней</w:t>
            </w:r>
          </w:p>
        </w:tc>
      </w:tr>
      <w:tr>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Основания для отказа в приеме заявления</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Style26"/>
              <w:widowControl w:val="false"/>
              <w:spacing w:before="0" w:after="14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rPr>
              <w:t>Нет</w:t>
            </w:r>
          </w:p>
        </w:tc>
      </w:tr>
      <w:tr>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Стоимость</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numPr>
                <w:ilvl w:val="0"/>
                <w:numId w:val="0"/>
              </w:numPr>
              <w:tabs>
                <w:tab w:val="clear" w:pos="708"/>
                <w:tab w:val="left" w:pos="2010" w:leader="none"/>
                <w:tab w:val="left" w:pos="2011" w:leader="none"/>
                <w:tab w:val="left" w:pos="4435" w:leader="none"/>
                <w:tab w:val="left" w:pos="7125" w:leader="none"/>
                <w:tab w:val="left" w:pos="9506" w:leader="none"/>
              </w:tabs>
              <w:spacing w:lineRule="auto" w:line="240" w:before="0" w:after="0"/>
              <w:ind w:left="0" w:right="0" w:hanging="0"/>
              <w:jc w:val="both"/>
              <w:rPr>
                <w:rFonts w:ascii="Arial" w:hAnsi="Arial" w:cs=""/>
                <w:b w:val="false"/>
                <w:b w:val="false"/>
                <w:bCs w:val="false"/>
                <w:sz w:val="22"/>
                <w:szCs w:val="22"/>
                <w:shd w:fill="auto" w:val="clear"/>
              </w:rPr>
            </w:pPr>
            <w:r>
              <w:rPr>
                <w:rFonts w:eastAsia="Calibri" w:cs="" w:ascii="Arial" w:hAnsi="Arial" w:cstheme="minorBidi" w:eastAsiaTheme="minorHAnsi"/>
                <w:b w:val="false"/>
                <w:bCs w:val="false"/>
                <w:sz w:val="22"/>
                <w:szCs w:val="22"/>
                <w:shd w:fill="auto" w:val="clear"/>
                <w:lang w:val="ru-RU"/>
              </w:rPr>
              <w:t>Предоставление (государственной) муниципальной услуги осуществляется бесплатно.</w:t>
            </w:r>
          </w:p>
        </w:tc>
      </w:tr>
      <w:tr>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Административный регламент</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spacing w:before="0" w:after="140"/>
              <w:ind w:firstLine="567"/>
              <w:jc w:val="both"/>
              <w:rPr>
                <w:rFonts w:ascii="Arial" w:hAnsi="Arial"/>
                <w:sz w:val="22"/>
                <w:szCs w:val="22"/>
              </w:rPr>
            </w:pPr>
            <w:r>
              <w:rPr>
                <w:rFonts w:eastAsia="Calibri" w:cs="" w:ascii="Arial" w:hAnsi="Arial" w:cstheme="minorBidi" w:eastAsiaTheme="minorHAnsi"/>
                <w:b w:val="false"/>
                <w:bCs w:val="false"/>
                <w:sz w:val="22"/>
                <w:szCs w:val="22"/>
                <w:shd w:fill="auto" w:val="clear"/>
              </w:rPr>
              <w:t xml:space="preserve">Постановление Администрации Мокроусовского муниципального округа от 14 декабря 2022 года № 341 «Об </w:t>
            </w:r>
            <w:r>
              <w:rPr>
                <w:rFonts w:eastAsia="Calibri" w:cs="" w:ascii="Arial" w:hAnsi="Arial" w:cstheme="minorBidi" w:eastAsiaTheme="minorHAnsi"/>
                <w:b w:val="false"/>
                <w:bCs w:val="false"/>
                <w:sz w:val="22"/>
                <w:szCs w:val="22"/>
                <w:shd w:fill="auto" w:val="clear"/>
                <w:lang w:val="ru-RU"/>
              </w:rPr>
              <w:t>утверждении Административного регламента предоставления государственной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государственной или муниципальной собственности, без проведения торгов» на территории Мокроусовского муниципального округа Курганской области</w:t>
            </w:r>
            <w:r>
              <w:rPr>
                <w:rFonts w:eastAsia="Calibri" w:cs="" w:ascii="Arial" w:hAnsi="Arial" w:cstheme="minorBidi" w:eastAsiaTheme="minorHAnsi"/>
                <w:b/>
                <w:bCs w:val="false"/>
                <w:sz w:val="22"/>
                <w:szCs w:val="22"/>
                <w:shd w:fill="auto" w:val="clear"/>
                <w:lang w:val="ru-RU"/>
              </w:rPr>
              <w:t>».</w:t>
            </w:r>
          </w:p>
        </w:tc>
      </w:tr>
      <w:tr>
        <w:trPr>
          <w:trHeight w:val="869" w:hRule="atLeast"/>
        </w:trPr>
        <w:tc>
          <w:tcPr>
            <w:tcW w:w="2874" w:type="dxa"/>
            <w:tcBorders>
              <w:top w:val="single" w:sz="6" w:space="0" w:color="EDEDED"/>
              <w:bottom w:val="single" w:sz="6" w:space="0" w:color="EDEDED"/>
              <w:right w:val="single" w:sz="6" w:space="0" w:color="EDEDED"/>
            </w:tcBorders>
            <w:shd w:color="auto" w:fill="FAFAFA" w:val="clear"/>
          </w:tcPr>
          <w:p>
            <w:pPr>
              <w:pStyle w:val="Normal"/>
              <w:widowControl w:val="false"/>
              <w:spacing w:lineRule="auto" w:line="240" w:before="0" w:after="0"/>
              <w:rPr>
                <w:rFonts w:ascii="Arial" w:hAnsi="Arial" w:eastAsia="Times New Roman" w:cs="Arial"/>
                <w:b/>
                <w:b/>
                <w:color w:val="403152" w:themeColor="accent4" w:themeShade="80"/>
                <w:lang w:eastAsia="ru-RU"/>
              </w:rPr>
            </w:pPr>
            <w:r>
              <w:rPr>
                <w:rFonts w:eastAsia="Times New Roman" w:cs="Arial" w:ascii="Arial" w:hAnsi="Arial"/>
                <w:b/>
                <w:color w:val="403152" w:themeColor="accent4" w:themeShade="80"/>
                <w:lang w:eastAsia="ru-RU"/>
              </w:rPr>
              <w:t>Контактные данные органа</w:t>
            </w:r>
          </w:p>
        </w:tc>
        <w:tc>
          <w:tcPr>
            <w:tcW w:w="12488" w:type="dxa"/>
            <w:tcBorders>
              <w:top w:val="single" w:sz="6" w:space="0" w:color="EDEDED"/>
              <w:left w:val="single" w:sz="6" w:space="0" w:color="EDEDED"/>
              <w:bottom w:val="single" w:sz="6" w:space="0" w:color="EDEDED"/>
              <w:right w:val="single" w:sz="6" w:space="0" w:color="EDEDED"/>
            </w:tcBorders>
            <w:shd w:color="auto" w:fill="auto" w:val="clear"/>
          </w:tcPr>
          <w:p>
            <w:pPr>
              <w:pStyle w:val="Normal"/>
              <w:widowControl w:val="false"/>
              <w:tabs>
                <w:tab w:val="clear" w:pos="708"/>
                <w:tab w:val="left" w:pos="2738" w:leader="none"/>
              </w:tabs>
              <w:spacing w:before="0" w:after="140"/>
              <w:ind w:firstLine="709"/>
              <w:jc w:val="both"/>
              <w:rPr>
                <w:rFonts w:ascii="Arial" w:hAnsi="Arial" w:cs=""/>
                <w:b w:val="false"/>
                <w:b w:val="false"/>
                <w:bCs w:val="false"/>
                <w:sz w:val="22"/>
                <w:szCs w:val="22"/>
                <w:shd w:fill="auto" w:val="clear"/>
                <w:lang w:eastAsia="ar-SA"/>
              </w:rPr>
            </w:pPr>
            <w:r>
              <w:rPr>
                <w:rFonts w:eastAsia="Calibri" w:cs="" w:ascii="Arial" w:hAnsi="Arial" w:cstheme="minorBidi" w:eastAsiaTheme="minorHAnsi"/>
                <w:b w:val="false"/>
                <w:bCs w:val="false"/>
                <w:sz w:val="22"/>
                <w:szCs w:val="22"/>
                <w:shd w:fill="auto" w:val="clear"/>
                <w:lang w:eastAsia="ar-SA"/>
              </w:rPr>
              <w:t>8/35234/ 9-75-30 Алена Алексеевна</w:t>
            </w:r>
          </w:p>
          <w:p>
            <w:pPr>
              <w:pStyle w:val="Normal"/>
              <w:widowControl w:val="false"/>
              <w:tabs>
                <w:tab w:val="clear" w:pos="708"/>
                <w:tab w:val="left" w:pos="2738" w:leader="none"/>
              </w:tabs>
              <w:spacing w:lineRule="auto" w:line="240" w:before="0" w:after="0"/>
              <w:ind w:left="0" w:right="0" w:hanging="0"/>
              <w:jc w:val="both"/>
              <w:rPr>
                <w:rFonts w:ascii="Arial" w:hAnsi="Arial" w:cs=""/>
                <w:b w:val="false"/>
                <w:b w:val="false"/>
                <w:bCs w:val="false"/>
                <w:sz w:val="22"/>
                <w:szCs w:val="22"/>
                <w:shd w:fill="auto" w:val="clear"/>
                <w:lang w:eastAsia="ar-SA"/>
              </w:rPr>
            </w:pPr>
            <w:r>
              <w:rPr>
                <w:rFonts w:eastAsia="Calibri" w:cs="" w:ascii="Arial" w:hAnsi="Arial" w:cstheme="minorBidi" w:eastAsiaTheme="minorHAnsi"/>
                <w:b w:val="false"/>
                <w:bCs w:val="false"/>
                <w:sz w:val="22"/>
                <w:szCs w:val="22"/>
                <w:shd w:fill="auto" w:val="clear"/>
                <w:lang w:val="ru-RU" w:eastAsia="ar-SA"/>
              </w:rPr>
              <w:t>Контактные телефоны: отдел ИиЗО 8(35234) 9-75-30; приемная Администрации 9-77-41.</w:t>
            </w:r>
          </w:p>
        </w:tc>
      </w:tr>
    </w:tbl>
    <w:p>
      <w:pPr>
        <w:pStyle w:val="Normal"/>
        <w:rPr>
          <w:rFonts w:ascii="Arial" w:hAnsi="Arial" w:cs="Arial"/>
        </w:rPr>
      </w:pPr>
      <w:r>
        <w:rPr>
          <w:rFonts w:cs="Arial" w:ascii="Arial" w:hAnsi="Arial"/>
        </w:rPr>
      </w:r>
    </w:p>
    <w:p>
      <w:pPr>
        <w:pStyle w:val="Normal"/>
        <w:spacing w:before="0" w:after="200"/>
        <w:rPr>
          <w:rFonts w:ascii="Arial" w:hAnsi="Arial" w:cs="Arial"/>
        </w:rPr>
      </w:pPr>
      <w:r>
        <w:rPr/>
      </w:r>
    </w:p>
    <w:sectPr>
      <w:type w:val="nextPage"/>
      <w:pgSz w:orient="landscape" w:w="16838" w:h="11906"/>
      <w:pgMar w:left="851" w:right="1134" w:header="0" w:top="426" w:footer="0" w:bottom="85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Arial">
    <w:charset w:val="cc"/>
    <w:family w:val="roman"/>
    <w:pitch w:val="variable"/>
  </w:font>
  <w:font w:name="Times New Roman">
    <w:charset w:val="cc"/>
    <w:family w:val="roman"/>
    <w:pitch w:val="variable"/>
  </w:font>
  <w:font w:name="OpenSymbol">
    <w:altName w:val="Arial Unicode MS"/>
    <w:charset w:val="cc"/>
    <w:family w:val="roman"/>
    <w:pitch w:val="variable"/>
  </w:font>
  <w:font w:name="Liberation Sans">
    <w:altName w:val="Arial"/>
    <w:charset w:val="cc"/>
    <w:family w:val="roman"/>
    <w:pitch w:val="variable"/>
  </w:font>
  <w:font w:name="Arial">
    <w:charset w:val="01"/>
    <w:family w:val="swiss"/>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40"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a3"/>
    <w:uiPriority w:val="99"/>
    <w:semiHidden/>
    <w:qFormat/>
    <w:rsid w:val="00236378"/>
    <w:rPr>
      <w:rFonts w:ascii="Tahoma" w:hAnsi="Tahoma" w:cs="Tahoma"/>
      <w:sz w:val="16"/>
      <w:szCs w:val="16"/>
    </w:rPr>
  </w:style>
  <w:style w:type="character" w:styleId="Appleconvertedspace" w:customStyle="1">
    <w:name w:val="apple-converted-space"/>
    <w:basedOn w:val="DefaultParagraphFont"/>
    <w:qFormat/>
    <w:rsid w:val="001e7b89"/>
    <w:rPr/>
  </w:style>
  <w:style w:type="character" w:styleId="Style15">
    <w:name w:val="Интернет-ссылка"/>
    <w:rsid w:val="001e7b89"/>
    <w:rPr>
      <w:color w:val="0000FF"/>
      <w:u w:val="single"/>
    </w:rPr>
  </w:style>
  <w:style w:type="character" w:styleId="Blk" w:customStyle="1">
    <w:name w:val="blk"/>
    <w:basedOn w:val="DefaultParagraphFont"/>
    <w:qFormat/>
    <w:rsid w:val="001e7b89"/>
    <w:rPr/>
  </w:style>
  <w:style w:type="character" w:styleId="Style16" w:customStyle="1">
    <w:name w:val="Гипертекстовая ссылка"/>
    <w:qFormat/>
    <w:rsid w:val="00e74706"/>
    <w:rPr>
      <w:b/>
      <w:bCs/>
      <w:color w:val="106BBE"/>
    </w:rPr>
  </w:style>
  <w:style w:type="character" w:styleId="Style17" w:customStyle="1">
    <w:name w:val="Основной текст + Полужирный"/>
    <w:basedOn w:val="DefaultParagraphFont"/>
    <w:qFormat/>
    <w:rsid w:val="00f727d6"/>
    <w:rPr>
      <w:rFonts w:ascii="Arial" w:hAnsi="Arial" w:eastAsia="Arial" w:cs="Arial"/>
      <w:b/>
      <w:bCs/>
      <w:i/>
      <w:iCs/>
      <w:caps w:val="false"/>
      <w:smallCaps w:val="false"/>
      <w:strike w:val="false"/>
      <w:dstrike w:val="false"/>
      <w:color w:val="000000"/>
      <w:spacing w:val="1"/>
      <w:w w:val="100"/>
      <w:sz w:val="18"/>
      <w:szCs w:val="18"/>
      <w:u w:val="none"/>
      <w:effect w:val="none"/>
      <w:lang w:val="ru-RU"/>
    </w:rPr>
  </w:style>
  <w:style w:type="character" w:styleId="1" w:customStyle="1">
    <w:name w:val="Основной текст1"/>
    <w:basedOn w:val="DefaultParagraphFont"/>
    <w:qFormat/>
    <w:rsid w:val="00ff4511"/>
    <w:rPr>
      <w:rFonts w:ascii="Arial" w:hAnsi="Arial" w:eastAsia="Arial" w:cs="Arial"/>
      <w:b w:val="false"/>
      <w:bCs w:val="false"/>
      <w:i w:val="false"/>
      <w:iCs w:val="false"/>
      <w:caps w:val="false"/>
      <w:smallCaps w:val="false"/>
      <w:strike w:val="false"/>
      <w:dstrike w:val="false"/>
      <w:color w:val="000000"/>
      <w:spacing w:val="2"/>
      <w:w w:val="100"/>
      <w:sz w:val="18"/>
      <w:szCs w:val="18"/>
      <w:u w:val="none"/>
      <w:effect w:val="none"/>
      <w:lang w:val="ru-RU"/>
    </w:rPr>
  </w:style>
  <w:style w:type="character" w:styleId="Style18" w:customStyle="1">
    <w:name w:val="Основной текст_"/>
    <w:basedOn w:val="DefaultParagraphFont"/>
    <w:link w:val="2"/>
    <w:qFormat/>
    <w:locked/>
    <w:rsid w:val="00835080"/>
    <w:rPr>
      <w:rFonts w:ascii="Arial" w:hAnsi="Arial" w:eastAsia="Arial" w:cs="Arial"/>
      <w:spacing w:val="2"/>
      <w:sz w:val="18"/>
      <w:szCs w:val="18"/>
      <w:shd w:fill="FFFFFF" w:val="clear"/>
    </w:rPr>
  </w:style>
  <w:style w:type="character" w:styleId="WW8Num5z0">
    <w:name w:val="WW8Num5z0"/>
    <w:qFormat/>
    <w:rPr>
      <w:rFonts w:ascii="Times New Roman" w:hAnsi="Times New Roman" w:eastAsia="Times New Roman" w:cs="Times New Roman"/>
      <w:spacing w:val="0"/>
      <w:w w:val="100"/>
      <w:sz w:val="28"/>
      <w:szCs w:val="28"/>
    </w:rPr>
  </w:style>
  <w:style w:type="character" w:styleId="Style19">
    <w:name w:val="Маркеры"/>
    <w:qFormat/>
    <w:rPr>
      <w:rFonts w:ascii="OpenSymbol" w:hAnsi="OpenSymbol" w:eastAsia="OpenSymbol" w:cs="OpenSymbol"/>
    </w:rPr>
  </w:style>
  <w:style w:type="paragraph" w:styleId="Style20">
    <w:name w:val="Заголовок"/>
    <w:basedOn w:val="Normal"/>
    <w:next w:val="Style21"/>
    <w:qFormat/>
    <w:pPr>
      <w:keepNext w:val="true"/>
      <w:spacing w:before="240" w:after="120"/>
    </w:pPr>
    <w:rPr>
      <w:rFonts w:ascii="Liberation Sans" w:hAnsi="Liberation Sans" w:eastAsia="Microsoft YaHei" w:cs="Mangal"/>
      <w:sz w:val="28"/>
      <w:szCs w:val="28"/>
    </w:rPr>
  </w:style>
  <w:style w:type="paragraph" w:styleId="Style21">
    <w:name w:val="Body Text"/>
    <w:basedOn w:val="Normal"/>
    <w:pPr>
      <w:spacing w:lineRule="auto" w:line="276" w:before="0" w:after="14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Mangal"/>
      <w:i/>
      <w:iCs/>
      <w:sz w:val="24"/>
      <w:szCs w:val="24"/>
    </w:rPr>
  </w:style>
  <w:style w:type="paragraph" w:styleId="Style24">
    <w:name w:val="Указатель"/>
    <w:basedOn w:val="Normal"/>
    <w:qFormat/>
    <w:pPr>
      <w:suppressLineNumbers/>
    </w:pPr>
    <w:rPr>
      <w:rFonts w:cs="Mangal"/>
    </w:rPr>
  </w:style>
  <w:style w:type="paragraph" w:styleId="BalloonText">
    <w:name w:val="Balloon Text"/>
    <w:basedOn w:val="Normal"/>
    <w:link w:val="a4"/>
    <w:uiPriority w:val="99"/>
    <w:semiHidden/>
    <w:unhideWhenUsed/>
    <w:qFormat/>
    <w:rsid w:val="00236378"/>
    <w:pPr>
      <w:spacing w:lineRule="auto" w:line="240" w:before="0" w:after="0"/>
    </w:pPr>
    <w:rPr>
      <w:rFonts w:ascii="Tahoma" w:hAnsi="Tahoma" w:cs="Tahoma"/>
      <w:sz w:val="16"/>
      <w:szCs w:val="16"/>
    </w:rPr>
  </w:style>
  <w:style w:type="paragraph" w:styleId="ListParagraph">
    <w:name w:val="List Paragraph"/>
    <w:basedOn w:val="Normal"/>
    <w:uiPriority w:val="34"/>
    <w:qFormat/>
    <w:rsid w:val="004166e5"/>
    <w:pPr>
      <w:spacing w:before="0" w:after="200"/>
      <w:ind w:left="720" w:hanging="0"/>
      <w:contextualSpacing/>
    </w:pPr>
    <w:rPr/>
  </w:style>
  <w:style w:type="paragraph" w:styleId="Western" w:customStyle="1">
    <w:name w:val="western"/>
    <w:basedOn w:val="Normal"/>
    <w:qFormat/>
    <w:rsid w:val="00c50922"/>
    <w:pPr>
      <w:spacing w:lineRule="auto" w:line="288" w:beforeAutospacing="1" w:after="142"/>
    </w:pPr>
    <w:rPr>
      <w:rFonts w:ascii="Calibri" w:hAnsi="Calibri" w:eastAsia="Times New Roman" w:cs="Times New Roman"/>
      <w:color w:val="00000A"/>
      <w:lang w:eastAsia="ru-RU"/>
    </w:rPr>
  </w:style>
  <w:style w:type="paragraph" w:styleId="NormalWeb">
    <w:name w:val="Normal (Web)"/>
    <w:basedOn w:val="Normal"/>
    <w:uiPriority w:val="99"/>
    <w:qFormat/>
    <w:rsid w:val="001e7b89"/>
    <w:pPr>
      <w:spacing w:lineRule="auto" w:line="240" w:beforeAutospacing="1" w:afterAutospacing="1"/>
    </w:pPr>
    <w:rPr>
      <w:rFonts w:ascii="Times New Roman" w:hAnsi="Times New Roman" w:eastAsia="Times New Roman" w:cs="Times New Roman"/>
      <w:sz w:val="24"/>
      <w:szCs w:val="24"/>
      <w:lang w:eastAsia="ru-RU"/>
    </w:rPr>
  </w:style>
  <w:style w:type="paragraph" w:styleId="ConsPlusNormal" w:customStyle="1">
    <w:name w:val="ConsPlusNormal"/>
    <w:uiPriority w:val="99"/>
    <w:qFormat/>
    <w:rsid w:val="0070246e"/>
    <w:pPr>
      <w:widowControl/>
      <w:suppressAutoHyphens w:val="true"/>
      <w:bidi w:val="0"/>
      <w:spacing w:lineRule="auto" w:line="240" w:before="0" w:after="0"/>
      <w:ind w:firstLine="720"/>
      <w:jc w:val="left"/>
    </w:pPr>
    <w:rPr>
      <w:rFonts w:ascii="Arial" w:hAnsi="Arial" w:eastAsia="Calibri" w:cs="Arial" w:eastAsiaTheme="minorHAnsi"/>
      <w:color w:val="auto"/>
      <w:kern w:val="0"/>
      <w:sz w:val="20"/>
      <w:szCs w:val="20"/>
      <w:lang w:val="ru-RU" w:eastAsia="en-US" w:bidi="ar-SA"/>
    </w:rPr>
  </w:style>
  <w:style w:type="paragraph" w:styleId="2" w:customStyle="1">
    <w:name w:val="Основной текст2"/>
    <w:basedOn w:val="Normal"/>
    <w:link w:val="aa"/>
    <w:qFormat/>
    <w:rsid w:val="00835080"/>
    <w:pPr>
      <w:widowControl w:val="false"/>
      <w:shd w:val="clear" w:color="auto" w:fill="FFFFFF"/>
      <w:spacing w:lineRule="exact" w:line="230" w:before="0" w:after="240"/>
    </w:pPr>
    <w:rPr>
      <w:rFonts w:ascii="Arial" w:hAnsi="Arial" w:eastAsia="Arial" w:cs="Arial"/>
      <w:spacing w:val="2"/>
      <w:sz w:val="18"/>
      <w:szCs w:val="18"/>
    </w:rPr>
  </w:style>
  <w:style w:type="paragraph" w:styleId="Style25">
    <w:name w:val="Абзац списка"/>
    <w:basedOn w:val="Normal"/>
    <w:qFormat/>
    <w:pPr>
      <w:widowControl w:val="false"/>
      <w:suppressAutoHyphens w:val="false"/>
      <w:ind w:left="137" w:firstLine="708"/>
      <w:jc w:val="both"/>
    </w:pPr>
    <w:rPr>
      <w:sz w:val="22"/>
      <w:szCs w:val="22"/>
      <w:lang w:val="en-US"/>
    </w:rPr>
  </w:style>
  <w:style w:type="paragraph" w:styleId="Style26">
    <w:name w:val="Содержимое таблицы"/>
    <w:basedOn w:val="Normal"/>
    <w:qFormat/>
    <w:pPr>
      <w:widowControl w:val="false"/>
      <w:suppressLineNumbers/>
    </w:pPr>
    <w:rPr/>
  </w:style>
  <w:style w:type="paragraph" w:styleId="Style27">
    <w:name w:val="Заголовок таблицы"/>
    <w:basedOn w:val="Style26"/>
    <w:qFormat/>
    <w:pPr>
      <w:suppressLineNumbers/>
      <w:jc w:val="center"/>
    </w:pPr>
    <w:rPr>
      <w:b/>
      <w:bCs/>
    </w:rPr>
  </w:style>
  <w:style w:type="paragraph" w:styleId="11">
    <w:name w:val="Основной текст1"/>
    <w:basedOn w:val="Normal"/>
    <w:qFormat/>
    <w:pPr>
      <w:widowControl w:val="false"/>
      <w:shd w:val="clear" w:fill="FFFFFF"/>
      <w:ind w:firstLine="400"/>
    </w:pPr>
    <w:rPr>
      <w:sz w:val="28"/>
      <w:szCs w:val="28"/>
    </w:rPr>
  </w:style>
  <w:style w:type="numbering" w:styleId="NoList" w:default="1">
    <w:name w:val="No List"/>
    <w:uiPriority w:val="99"/>
    <w:semiHidden/>
    <w:unhideWhenUsed/>
    <w:qFormat/>
  </w:style>
  <w:style w:type="numbering" w:styleId="WW8Num5">
    <w:name w:val="WW8Num5"/>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1073</TotalTime>
  <Application>LibreOffice/7.0.4.2$Windows_X86_64 LibreOffice_project/dcf040e67528d9187c66b2379df5ea4407429775</Application>
  <AppVersion>15.0000</AppVersion>
  <Pages>8</Pages>
  <Words>2277</Words>
  <Characters>17346</Characters>
  <CharactersWithSpaces>19540</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2022-04-27T05:48:00Z</dcterms:created>
  <dc:creator>Надежда Николаевна Плотникова</dc:creator>
  <dc:description/>
  <dc:language>ru-RU</dc:language>
  <cp:lastModifiedBy/>
  <cp:lastPrinted>2018-08-08T10:10:00Z</cp:lastPrinted>
  <dcterms:modified xsi:type="dcterms:W3CDTF">2025-04-17T13:48:53Z</dcterms:modified>
  <cp:revision>57</cp:revision>
  <dc:subject/>
  <dc:title/>
</cp:coreProperties>
</file>

<file path=docProps/custom.xml><?xml version="1.0" encoding="utf-8"?>
<Properties xmlns="http://schemas.openxmlformats.org/officeDocument/2006/custom-properties" xmlns:vt="http://schemas.openxmlformats.org/officeDocument/2006/docPropsVTypes"/>
</file>