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/>
              </w:rPr>
              <w:t>физические лица, индивидуальные предприниматели и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строительства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 xml:space="preserve"> Администрации Куртамышского муниципального округа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Предоставление сведений, документов, материалов из информационной системы обеспечения градостроительной деятельности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Заявление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документ, удостоверяющий личность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  <w:lang w:eastAsia="ru-RU"/>
              </w:rPr>
              <w:t xml:space="preserve">-документ, подтверждающий полномочия представителя заявителя действовать от имени заявителя 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(в случае обращения за получением услуги представителя заявителя)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824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66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-предоставление сведений, документов, материалов, содержащихся в информационной системе обеспечения градостроительной деятельности;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66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Cs/>
                <w:color w:val="auto"/>
                <w:sz w:val="24"/>
                <w:szCs w:val="24"/>
                <w:lang w:eastAsia="ru-RU"/>
              </w:rPr>
              <w:t>-отказ в предоставлении сведений, документов, материалов, содержащихся в информационной системе обеспечения градостроительной деятельности, с указанием оснований.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Срок предоставления муниципальной услуги составляет не более 14 дней и зависит от вида запрашиваемых сведений: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1068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-выписка из материалов территориального планирования - 14 дней;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1068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-сведения о наличии или отсутствии градостроительных ограничений - 10 дней;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информация о разрешенном виде использовании земельного участка - 14 дней;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 xml:space="preserve">            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-выписка из документов по планировке территорий (о красных линиях, о линиях регулирования застройки, о планировочных решениях территорий) - 10 дней;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1068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-сведения о границах земельных участков - 10 дней;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 xml:space="preserve">        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-копии документов о проектируемых, строящихся и законченных строительством объектах, хранящихся в отделе строительства, - 14 дней;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1068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-информация из адресного реестра - 14 дней.</w:t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Для платных услуг срок исчисляется с момента подтверждения внесения платы за предоставление муниципальной услуги.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-100 рублей - за каждую сторону листа формата А4 копии документов, материалов в бумажной форме (за исключением материалов и результатов инженерных изысканий);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-5000 рублей - за предоставление копии материалов и результатов инженерных изысканий в электронной форме (вне зависимости от количества листов);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-5000 рублей - за предоставление копии материалов и результатов инженерных изысканий в бумажной форме и 100 рублей - за каждую сторону листа формата А4 копии таких материалов и результатов;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А4 таких сведений в бумажной форме;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-1000 рублей - за предоставление сведений об одном объекте капитального строительства в электронной форме;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-1000 рублей - за предоставление сведений об одном объекте капитального строительства и 100 рублей - за каждую сторону листа формата А4 таких сведений в бумажной форме;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А4 таких сведений в бумажной форме;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-100 рублей - за предоставление сведений, размещенных в информационной системе, не указанных в подпунктах "д" - "к" настоящего пункта, в электронной форме и 100 рублей - за каждую сторону листа формата А4 таких сведений в бумажной форме.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Куртамышского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муниципального округа от 1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0.07.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202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4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года № 1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35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Об утверждении административного регламента предоставления муниципальной услуги «</w:t>
            </w:r>
            <w:r>
              <w:rPr>
                <w:rFonts w:cs="Liberation Serif;Times New Roman" w:ascii="Arial" w:hAnsi="Arial"/>
                <w:b w:val="false"/>
                <w:bCs w:val="false"/>
                <w:color w:val="000000"/>
                <w:sz w:val="24"/>
                <w:szCs w:val="24"/>
              </w:rPr>
              <w:t>Предоставление сведений из информационной системы обеспечения градостроительной деятельности»</w:t>
            </w:r>
          </w:p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Контактные данные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Глава Куртамышского муниципального округа  А. Н. Гвоздев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Телефон: +7(35249) 2-13-94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Arial" w:hAnsi="Arial"/>
                <w:sz w:val="24"/>
                <w:szCs w:val="24"/>
              </w:rPr>
              <w:t>Адрес электронной:</w:t>
            </w:r>
            <w:hyperlink r:id="rId2">
              <w:r>
                <w:rPr>
                  <w:rStyle w:val="-"/>
                  <w:rFonts w:ascii="Arial" w:hAnsi="Arial"/>
                  <w:sz w:val="24"/>
                  <w:szCs w:val="24"/>
                </w:rPr>
                <w:t>kurtadm@yandex.ru</w:t>
              </w:r>
            </w:hyperlink>
          </w:p>
          <w:p>
            <w:pPr>
              <w:pStyle w:val="Style17"/>
              <w:widowControl w:val="false"/>
              <w:spacing w:before="0" w:after="0"/>
              <w:rPr/>
            </w:pPr>
            <w:r>
              <w:rPr>
                <w:rStyle w:val="-"/>
                <w:rFonts w:cs="Arial" w:ascii="Arial" w:hAnsi="Arial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US" w:eastAsia="ru-RU"/>
              </w:rPr>
              <w:t>Адрес: 641430, Курганская область, Куртамышский р-н, г Куртамыш, ул 22 Партсъезда, д. 40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4z0">
    <w:name w:val="WW8Num4z0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2">
    <w:name w:val="Основной текст2"/>
    <w:basedOn w:val="Normal"/>
    <w:qFormat/>
    <w:pPr>
      <w:widowControl w:val="false"/>
      <w:shd w:val="clear" w:fill="FFFFFF"/>
      <w:spacing w:lineRule="exact" w:line="322" w:before="0" w:after="180"/>
      <w:jc w:val="both"/>
    </w:pPr>
    <w:rPr>
      <w:spacing w:val="1"/>
      <w:sz w:val="25"/>
      <w:szCs w:val="25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2">
    <w:name w:val="WW8Num2"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tadm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Application>LibreOffice/7.5.3.2$Windows_X86_64 LibreOffice_project/9f56dff12ba03b9acd7730a5a481eea045e468f3</Application>
  <AppVersion>15.0000</AppVersion>
  <Pages>3</Pages>
  <Words>564</Words>
  <Characters>3900</Characters>
  <CharactersWithSpaces>4441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2025-04-14T11:05:07Z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