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theme/theme1.xml" ContentType="application/vnd.openxmlformats-officedocument.theme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tbl>
      <w:tblPr>
        <w:tblW w:w="15363" w:type="dxa"/>
        <w:jc w:val="left"/>
        <w:tblInd w:w="-15" w:type="dxa"/>
        <w:tblLayout w:type="fixed"/>
        <w:tblCellMar>
          <w:top w:w="150" w:type="dxa"/>
          <w:left w:w="150" w:type="dxa"/>
          <w:bottom w:w="150" w:type="dxa"/>
          <w:right w:w="150" w:type="dxa"/>
        </w:tblCellMar>
        <w:tblLook w:firstRow="1" w:noVBand="1" w:lastRow="0" w:firstColumn="1" w:lastColumn="0" w:noHBand="0" w:val="04a0"/>
      </w:tblPr>
      <w:tblGrid>
        <w:gridCol w:w="2100"/>
        <w:gridCol w:w="13262"/>
      </w:tblGrid>
      <w:tr>
        <w:trPr/>
        <w:tc>
          <w:tcPr>
            <w:tcW w:w="2100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FAFAFA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/>
                <w:sz w:val="24"/>
                <w:szCs w:val="24"/>
              </w:rPr>
            </w:pPr>
            <w:r>
              <w:rPr>
                <w:rFonts w:eastAsia="Times New Roman" w:cs="Arial" w:ascii="Arial" w:hAnsi="Arial"/>
                <w:b/>
                <w:color w:val="403152" w:themeColor="accent4" w:themeShade="80"/>
                <w:sz w:val="24"/>
                <w:szCs w:val="24"/>
                <w:lang w:eastAsia="ru-RU"/>
              </w:rPr>
              <w:t>Ответственный орган</w:t>
            </w:r>
          </w:p>
        </w:tc>
        <w:tc>
          <w:tcPr>
            <w:tcW w:w="13262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  <w:tcMar>
              <w:left w:w="118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Arial" w:hAnsi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  <w:t>Администрация Куртамышского муниципального округа</w:t>
            </w:r>
          </w:p>
        </w:tc>
      </w:tr>
      <w:tr>
        <w:trPr>
          <w:trHeight w:val="801" w:hRule="atLeast"/>
        </w:trPr>
        <w:tc>
          <w:tcPr>
            <w:tcW w:w="2100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FAFAFA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/>
                <w:sz w:val="24"/>
                <w:szCs w:val="24"/>
              </w:rPr>
            </w:pPr>
            <w:r>
              <w:rPr>
                <w:rFonts w:eastAsia="Times New Roman" w:cs="Arial" w:ascii="Arial" w:hAnsi="Arial"/>
                <w:b/>
                <w:color w:val="403152" w:themeColor="accent4" w:themeShade="80"/>
                <w:sz w:val="24"/>
                <w:szCs w:val="24"/>
                <w:lang w:eastAsia="ru-RU"/>
              </w:rPr>
              <w:t>Получатели услуги</w:t>
            </w:r>
          </w:p>
        </w:tc>
        <w:tc>
          <w:tcPr>
            <w:tcW w:w="13262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  <w:tcMar>
              <w:left w:w="118" w:type="dxa"/>
            </w:tcMar>
          </w:tcPr>
          <w:p>
            <w:pPr>
              <w:pStyle w:val="Normal"/>
              <w:jc w:val="both"/>
              <w:rPr>
                <w:rFonts w:ascii="Arial" w:hAnsi="Arial" w:cs="Liberation Serif;Times New Roman"/>
                <w:sz w:val="24"/>
                <w:szCs w:val="24"/>
              </w:rPr>
            </w:pPr>
            <w:r>
              <w:rPr>
                <w:rFonts w:cs="Liberation Serif;Times New Roman" w:ascii="Arial" w:hAnsi="Arial"/>
                <w:sz w:val="24"/>
                <w:szCs w:val="24"/>
              </w:rPr>
              <w:t xml:space="preserve"> </w:t>
            </w:r>
            <w:r>
              <w:rPr>
                <w:rFonts w:cs="Liberation Serif;Times New Roman" w:ascii="Arial" w:hAnsi="Arial"/>
                <w:sz w:val="24"/>
                <w:szCs w:val="24"/>
              </w:rPr>
              <w:t>Заявителями при предоставлении муниципальной услуги являются:</w:t>
            </w:r>
          </w:p>
          <w:p>
            <w:pPr>
              <w:pStyle w:val="Normal"/>
              <w:autoSpaceDE w:val="false"/>
              <w:ind w:left="0" w:right="0" w:firstLine="709"/>
              <w:jc w:val="both"/>
              <w:rPr>
                <w:rFonts w:ascii="Arial" w:hAnsi="Arial" w:cs="Liberation Serif;Times New Roman"/>
                <w:sz w:val="24"/>
                <w:szCs w:val="24"/>
              </w:rPr>
            </w:pPr>
            <w:r>
              <w:rPr>
                <w:rFonts w:cs="Liberation Serif;Times New Roman" w:ascii="Arial" w:hAnsi="Arial"/>
                <w:sz w:val="24"/>
                <w:szCs w:val="24"/>
              </w:rPr>
              <w:t xml:space="preserve"> </w:t>
            </w:r>
            <w:r>
              <w:rPr>
                <w:rFonts w:cs="Liberation Serif;Times New Roman" w:ascii="Arial" w:hAnsi="Arial"/>
                <w:sz w:val="24"/>
                <w:szCs w:val="24"/>
              </w:rPr>
              <w:t>-религиозная организация, имеющая в собственности здания или сооружения религиозного или благотворительного назначения;</w:t>
            </w:r>
          </w:p>
          <w:p>
            <w:pPr>
              <w:pStyle w:val="Normal"/>
              <w:autoSpaceDE w:val="false"/>
              <w:ind w:left="0" w:right="0" w:firstLine="709"/>
              <w:jc w:val="both"/>
              <w:rPr>
                <w:rFonts w:ascii="Arial" w:hAnsi="Arial" w:cs="Liberation Serif;Times New Roman"/>
                <w:sz w:val="24"/>
                <w:szCs w:val="24"/>
              </w:rPr>
            </w:pPr>
            <w:r>
              <w:rPr>
                <w:rFonts w:cs="Liberation Serif;Times New Roman" w:ascii="Arial" w:hAnsi="Arial"/>
                <w:sz w:val="24"/>
                <w:szCs w:val="24"/>
              </w:rPr>
              <w:t>-лицо, уполномоченное на подачу заявления решением общего собрания членов СНТ или ОНТ;</w:t>
            </w:r>
          </w:p>
          <w:p>
            <w:pPr>
              <w:pStyle w:val="Normal"/>
              <w:autoSpaceDE w:val="false"/>
              <w:ind w:left="0" w:right="0" w:firstLine="709"/>
              <w:jc w:val="both"/>
              <w:rPr>
                <w:rFonts w:ascii="Arial" w:hAnsi="Arial" w:cs="Liberation Serif;Times New Roman"/>
                <w:sz w:val="24"/>
                <w:szCs w:val="24"/>
              </w:rPr>
            </w:pPr>
            <w:r>
              <w:rPr>
                <w:rFonts w:cs="Liberation Serif;Times New Roman" w:ascii="Arial" w:hAnsi="Arial"/>
                <w:sz w:val="24"/>
                <w:szCs w:val="24"/>
              </w:rPr>
              <w:t>-гражданин, которому земельный участок предоставлен в безвозмездное пользование на срок не более чем шесть лет для ведения личного подсобного хозяйства или для осуществления крестьянским (фермерским) хозяйством его деятельности на территории муниципального образования, определенного законом Курганской области;</w:t>
            </w:r>
          </w:p>
          <w:p>
            <w:pPr>
              <w:pStyle w:val="Normal"/>
              <w:autoSpaceDE w:val="false"/>
              <w:ind w:left="0" w:right="0" w:firstLine="709"/>
              <w:jc w:val="both"/>
              <w:rPr>
                <w:rFonts w:ascii="Arial" w:hAnsi="Arial" w:cs="Liberation Serif;Times New Roman"/>
                <w:sz w:val="24"/>
                <w:szCs w:val="24"/>
              </w:rPr>
            </w:pPr>
            <w:r>
              <w:rPr>
                <w:rFonts w:cs="Liberation Serif;Times New Roman" w:ascii="Arial" w:hAnsi="Arial"/>
                <w:sz w:val="24"/>
                <w:szCs w:val="24"/>
              </w:rPr>
              <w:t>-гражданин, работающий по основному месту работы в муниципальном образовании, определенном законом Курганской области, и по профессии, специальности, которые определены законом Курганской области;</w:t>
            </w:r>
          </w:p>
          <w:p>
            <w:pPr>
              <w:pStyle w:val="Normal"/>
              <w:autoSpaceDE w:val="false"/>
              <w:ind w:left="0" w:right="0" w:firstLine="709"/>
              <w:jc w:val="both"/>
              <w:rPr>
                <w:rFonts w:ascii="Arial" w:hAnsi="Arial" w:cs="Liberation Serif;Times New Roman"/>
                <w:sz w:val="24"/>
                <w:szCs w:val="24"/>
              </w:rPr>
            </w:pPr>
            <w:r>
              <w:rPr>
                <w:rFonts w:cs="Liberation Serif;Times New Roman" w:ascii="Arial" w:hAnsi="Arial"/>
                <w:sz w:val="24"/>
                <w:szCs w:val="24"/>
              </w:rPr>
              <w:t>-отдельные категории граждан и (или) некоммерческие организации, созданные гражданами, устанавливаемые федеральным законом;</w:t>
            </w:r>
          </w:p>
          <w:p>
            <w:pPr>
              <w:pStyle w:val="ConsNormal"/>
              <w:jc w:val="both"/>
              <w:rPr>
                <w:rFonts w:ascii="Arial" w:hAnsi="Arial" w:cs="Liberation Serif;Times New Roman"/>
                <w:sz w:val="24"/>
                <w:szCs w:val="24"/>
              </w:rPr>
            </w:pPr>
            <w:r>
              <w:rPr>
                <w:rFonts w:cs="Liberation Serif;Times New Roman" w:ascii="Arial" w:hAnsi="Arial"/>
                <w:sz w:val="24"/>
                <w:szCs w:val="24"/>
              </w:rPr>
              <w:t>-отдельные категории граждан, устанавливаемые законом Курганской области;</w:t>
            </w:r>
          </w:p>
          <w:p>
            <w:pPr>
              <w:pStyle w:val="ConsNormal"/>
              <w:jc w:val="both"/>
              <w:rPr>
                <w:rFonts w:ascii="Arial" w:hAnsi="Arial" w:cs="Liberation Serif;Times New Roman"/>
                <w:sz w:val="24"/>
                <w:szCs w:val="24"/>
              </w:rPr>
            </w:pPr>
            <w:r>
              <w:rPr>
                <w:rFonts w:eastAsia="Arial Unicode MS" w:cs="Liberation Serif;Times New Roman" w:ascii="Arial" w:hAnsi="Arial"/>
                <w:color w:val="000000"/>
                <w:sz w:val="24"/>
                <w:szCs w:val="24"/>
                <w:lang w:eastAsia="ru-RU"/>
              </w:rPr>
              <w:t>-религиозная организация, имеющая земельный участок на праве постоянного (бессрочного) пользования, предназначенный для сельскохозяйственного производства</w:t>
            </w:r>
          </w:p>
        </w:tc>
      </w:tr>
      <w:tr>
        <w:trPr>
          <w:trHeight w:val="457" w:hRule="atLeast"/>
        </w:trPr>
        <w:tc>
          <w:tcPr>
            <w:tcW w:w="2100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FAFAFA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/>
                <w:sz w:val="24"/>
                <w:szCs w:val="24"/>
              </w:rPr>
            </w:pPr>
            <w:r>
              <w:rPr>
                <w:rFonts w:eastAsia="Times New Roman" w:cs="Arial" w:ascii="Arial" w:hAnsi="Arial"/>
                <w:b/>
                <w:color w:val="403152" w:themeColor="accent4" w:themeShade="80"/>
                <w:sz w:val="24"/>
                <w:szCs w:val="24"/>
                <w:lang w:eastAsia="ru-RU"/>
              </w:rPr>
              <w:t>Услуга предоставляется</w:t>
            </w:r>
          </w:p>
        </w:tc>
        <w:tc>
          <w:tcPr>
            <w:tcW w:w="13262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  <w:tcMar>
              <w:left w:w="118" w:type="dxa"/>
            </w:tcMar>
          </w:tcPr>
          <w:p>
            <w:pPr>
              <w:pStyle w:val="ConsNormal"/>
              <w:widowControl w:val="false"/>
              <w:ind w:left="0" w:right="0" w:hanging="0"/>
              <w:jc w:val="both"/>
              <w:rPr>
                <w:rFonts w:ascii="Arial" w:hAnsi="Arial"/>
                <w:sz w:val="24"/>
                <w:szCs w:val="24"/>
              </w:rPr>
            </w:pPr>
            <w:r>
              <w:rPr>
                <w:rFonts w:eastAsia="Arial" w:cs="Liberation Serif;Times New Roman" w:ascii="Arial" w:hAnsi="Arial"/>
                <w:iCs/>
                <w:color w:val="000000"/>
                <w:sz w:val="24"/>
                <w:szCs w:val="24"/>
              </w:rPr>
              <w:t xml:space="preserve">Отдел </w:t>
            </w:r>
            <w:r>
              <w:rPr>
                <w:rFonts w:eastAsia="Arial" w:cs="Liberation Serif;Times New Roman" w:ascii="Arial" w:hAnsi="Arial"/>
                <w:iCs/>
                <w:color w:val="000000"/>
                <w:sz w:val="24"/>
                <w:szCs w:val="24"/>
              </w:rPr>
              <w:t>экономики</w:t>
            </w:r>
            <w:r>
              <w:rPr>
                <w:rFonts w:eastAsia="Arial" w:cs="Liberation Serif;Times New Roman" w:ascii="Arial" w:hAnsi="Arial"/>
                <w:iCs/>
                <w:color w:val="000000"/>
                <w:sz w:val="24"/>
                <w:szCs w:val="24"/>
              </w:rPr>
              <w:t xml:space="preserve"> Администрации Куртамышского </w:t>
            </w:r>
            <w:r>
              <w:rPr>
                <w:rFonts w:eastAsia="Arial" w:cs="Arial" w:ascii="Arial" w:hAnsi="Arial"/>
                <w:iCs/>
                <w:color w:val="000000"/>
                <w:sz w:val="24"/>
                <w:szCs w:val="24"/>
              </w:rPr>
              <w:t>муниципального округа</w:t>
            </w:r>
          </w:p>
        </w:tc>
      </w:tr>
      <w:tr>
        <w:trPr>
          <w:trHeight w:val="549" w:hRule="atLeast"/>
        </w:trPr>
        <w:tc>
          <w:tcPr>
            <w:tcW w:w="2100" w:type="dxa"/>
            <w:tcBorders>
              <w:bottom w:val="single" w:sz="6" w:space="0" w:color="EDEDED"/>
              <w:right w:val="single" w:sz="6" w:space="0" w:color="EDEDED"/>
            </w:tcBorders>
            <w:shd w:color="auto" w:fill="FAFAFA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/>
                <w:sz w:val="24"/>
                <w:szCs w:val="24"/>
              </w:rPr>
            </w:pPr>
            <w:r>
              <w:rPr>
                <w:rFonts w:eastAsia="Times New Roman" w:cs="Arial" w:ascii="Arial" w:hAnsi="Arial"/>
                <w:b/>
                <w:color w:val="403152" w:themeColor="accent4" w:themeShade="80"/>
                <w:sz w:val="24"/>
                <w:szCs w:val="24"/>
                <w:lang w:eastAsia="ru-RU"/>
              </w:rPr>
              <w:t>Наименование услуги</w:t>
            </w:r>
          </w:p>
        </w:tc>
        <w:tc>
          <w:tcPr>
            <w:tcW w:w="13262" w:type="dxa"/>
            <w:tcBorders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  <w:tcMar>
              <w:left w:w="118" w:type="dxa"/>
            </w:tcMar>
          </w:tcPr>
          <w:p>
            <w:pPr>
              <w:pStyle w:val="ConsNormal"/>
              <w:jc w:val="both"/>
              <w:rPr>
                <w:rFonts w:ascii="Arial" w:hAnsi="Arial" w:cs="Liberation Serif;Times New Roman"/>
                <w:sz w:val="24"/>
                <w:szCs w:val="24"/>
              </w:rPr>
            </w:pPr>
            <w:r>
              <w:rPr>
                <w:rFonts w:eastAsia="Arial Unicode MS" w:cs="Arial Unicode MS" w:ascii="Arial" w:hAnsi="Arial"/>
                <w:color w:val="000000"/>
                <w:sz w:val="24"/>
                <w:szCs w:val="24"/>
                <w:lang w:eastAsia="ru-RU"/>
              </w:rPr>
              <w:t>Предоставление земельного участка гражданину или юридическому лицу в собственность бесплатно</w:t>
            </w:r>
          </w:p>
        </w:tc>
      </w:tr>
      <w:tr>
        <w:trPr>
          <w:trHeight w:val="117" w:hRule="atLeast"/>
        </w:trPr>
        <w:tc>
          <w:tcPr>
            <w:tcW w:w="2100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FAFAFA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/>
                <w:sz w:val="24"/>
                <w:szCs w:val="24"/>
              </w:rPr>
            </w:pPr>
            <w:r>
              <w:rPr>
                <w:rFonts w:eastAsia="Times New Roman" w:cs="Arial" w:ascii="Arial" w:hAnsi="Arial"/>
                <w:b/>
                <w:color w:val="403152" w:themeColor="accent4" w:themeShade="80"/>
                <w:sz w:val="24"/>
                <w:szCs w:val="24"/>
                <w:lang w:eastAsia="ru-RU"/>
              </w:rPr>
              <w:t>Обязательные документы</w:t>
            </w:r>
          </w:p>
        </w:tc>
        <w:tc>
          <w:tcPr>
            <w:tcW w:w="13262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  <w:tcMar>
              <w:left w:w="118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ind w:firstLine="567"/>
              <w:jc w:val="both"/>
              <w:rPr>
                <w:rFonts w:ascii="Arial" w:hAnsi="Arial"/>
                <w:sz w:val="24"/>
                <w:szCs w:val="24"/>
              </w:rPr>
            </w:pPr>
            <w:r>
              <w:rPr>
                <w:rFonts w:eastAsia="Arial Unicode MS" w:cs="Arial Unicode MS" w:ascii="Arial" w:hAnsi="Arial"/>
                <w:color w:val="000000"/>
                <w:sz w:val="24"/>
                <w:szCs w:val="24"/>
                <w:lang w:eastAsia="ru-RU"/>
              </w:rPr>
              <w:t>-документ, удостоверяющий личность;</w:t>
            </w:r>
          </w:p>
          <w:p>
            <w:pPr>
              <w:pStyle w:val="Normal"/>
              <w:widowControl w:val="false"/>
              <w:spacing w:lineRule="auto" w:line="240" w:before="0" w:after="0"/>
              <w:ind w:firstLine="567"/>
              <w:jc w:val="both"/>
              <w:rPr>
                <w:rFonts w:ascii="Arial" w:hAnsi="Arial"/>
                <w:sz w:val="24"/>
                <w:szCs w:val="24"/>
              </w:rPr>
            </w:pPr>
            <w:r>
              <w:rPr>
                <w:rFonts w:eastAsia="Arial Unicode MS" w:cs="Arial Unicode MS" w:ascii="Arial" w:hAnsi="Arial"/>
                <w:color w:val="000000"/>
                <w:sz w:val="24"/>
                <w:szCs w:val="24"/>
                <w:lang w:eastAsia="ru-RU"/>
              </w:rPr>
              <w:t xml:space="preserve">-документ, удостоверяющий личность представителя заявителя </w:t>
            </w:r>
            <w:r>
              <w:rPr>
                <w:rFonts w:eastAsia="Arial Unicode MS" w:cs="Arial Unicode MS" w:ascii="Arial" w:hAnsi="Arial"/>
                <w:b w:val="false"/>
                <w:bCs w:val="false"/>
                <w:color w:val="000000"/>
                <w:sz w:val="24"/>
                <w:szCs w:val="24"/>
                <w:lang w:val="ru-RU" w:eastAsia="ru-RU"/>
              </w:rPr>
              <w:t>(если от имени заявителя действует представитель);</w:t>
            </w:r>
          </w:p>
          <w:p>
            <w:pPr>
              <w:pStyle w:val="Normal"/>
              <w:widowControl w:val="false"/>
              <w:spacing w:lineRule="auto" w:line="240" w:before="0" w:after="0"/>
              <w:ind w:firstLine="567"/>
              <w:jc w:val="both"/>
              <w:rPr>
                <w:rFonts w:ascii="Arial" w:hAnsi="Arial"/>
                <w:sz w:val="24"/>
                <w:szCs w:val="24"/>
              </w:rPr>
            </w:pPr>
            <w:r>
              <w:rPr>
                <w:rFonts w:eastAsia="Arial Unicode MS" w:cs="Arial Unicode MS" w:ascii="Arial" w:hAnsi="Arial"/>
                <w:b w:val="false"/>
                <w:bCs w:val="false"/>
                <w:color w:val="000000"/>
                <w:sz w:val="24"/>
                <w:szCs w:val="24"/>
                <w:lang w:val="ru-RU" w:eastAsia="ru-RU"/>
              </w:rPr>
              <w:t>-документ, подтверждающий полномочия представителя (если от имени заявителя действует представитель);</w:t>
            </w:r>
          </w:p>
          <w:p>
            <w:pPr>
              <w:pStyle w:val="ConsNormal"/>
              <w:jc w:val="both"/>
              <w:rPr>
                <w:rFonts w:ascii="Arial" w:hAnsi="Arial" w:cs="Liberation Serif;Times New Roman"/>
                <w:sz w:val="24"/>
                <w:szCs w:val="24"/>
              </w:rPr>
            </w:pPr>
            <w:r>
              <w:rPr>
                <w:rFonts w:cs="Liberation Serif;Times New Roman" w:ascii="Arial" w:hAnsi="Arial"/>
                <w:sz w:val="24"/>
                <w:szCs w:val="24"/>
              </w:rPr>
              <w:t>-документ, удостоверяющий (устанавливающий) права заявителя на здание, сооружение, если право на такое здание, сооружение не зарегистрировано в ЕГРН, если обращается религиозная организация, имеющая в собственности здания или сооружения религиозного или благотворительного назначения;</w:t>
            </w:r>
          </w:p>
          <w:p>
            <w:pPr>
              <w:pStyle w:val="ConsNormal"/>
              <w:jc w:val="both"/>
              <w:rPr>
                <w:rFonts w:ascii="Arial" w:hAnsi="Arial" w:cs="Liberation Serif;Times New Roman"/>
                <w:sz w:val="24"/>
                <w:szCs w:val="24"/>
              </w:rPr>
            </w:pPr>
            <w:r>
              <w:rPr>
                <w:rFonts w:cs="Liberation Serif;Times New Roman" w:ascii="Arial" w:hAnsi="Arial"/>
                <w:sz w:val="24"/>
                <w:szCs w:val="24"/>
              </w:rPr>
              <w:t>-документ, удостоверяющий (устанавливающий) права заявителя на испрашиваемый земельный участок, если право на такой земельный участок не зарегистрировано в ЕГРН (при наличии соответствующих прав на земельный участок), если обращается религиозная организация, имеющая в собственности здания или сооружения религиозного или благотворительного назначения;</w:t>
            </w:r>
          </w:p>
          <w:p>
            <w:pPr>
              <w:pStyle w:val="ConsNormal"/>
              <w:jc w:val="both"/>
              <w:rPr>
                <w:rFonts w:ascii="Arial" w:hAnsi="Arial" w:cs="Liberation Serif;Times New Roman"/>
                <w:sz w:val="24"/>
                <w:szCs w:val="24"/>
              </w:rPr>
            </w:pPr>
            <w:r>
              <w:rPr>
                <w:rFonts w:cs="Liberation Serif;Times New Roman" w:ascii="Arial" w:hAnsi="Arial"/>
                <w:sz w:val="24"/>
                <w:szCs w:val="24"/>
              </w:rPr>
              <w:t>-сообщение заявителя (заявителей), содержащее перечень всех зданий, сооружений, расположенных на испрашиваемом земельном участке, с указанием кадастровых (условных, инвентарных) номеров и адресных ориентиров зданий, сооружений, принадлежащих на соответствующем праве заявителю, если обращается религиозная организация, имеющая в собственности здания или сооружения религиозного или благотворительного назначения;</w:t>
            </w:r>
          </w:p>
          <w:p>
            <w:pPr>
              <w:pStyle w:val="ConsNormal"/>
              <w:jc w:val="both"/>
              <w:rPr>
                <w:rFonts w:ascii="Arial" w:hAnsi="Arial" w:cs="Liberation Serif;Times New Roman"/>
                <w:sz w:val="24"/>
                <w:szCs w:val="24"/>
              </w:rPr>
            </w:pPr>
            <w:r>
              <w:rPr>
                <w:rFonts w:cs="Liberation Serif;Times New Roman" w:ascii="Arial" w:hAnsi="Arial"/>
                <w:sz w:val="24"/>
                <w:szCs w:val="24"/>
              </w:rPr>
              <w:t>-решение общего собрания членов садоводческого или огороднического некоммерческого товарищества о приобретении земельного участка общего назначения, расположенного в границах территории садоводства или огородничества, с указанием долей в праве общей долевой собственности каждого собственника земельного участка, если обращается лицо, уполномоченное на подачу заявления решением общего собрания членов садоводческого или огороднического некоммерческого товарищества;</w:t>
            </w:r>
          </w:p>
          <w:p>
            <w:pPr>
              <w:pStyle w:val="ConsNormal"/>
              <w:jc w:val="both"/>
              <w:rPr>
                <w:rFonts w:ascii="Arial" w:hAnsi="Arial" w:cs="Liberation Serif;Times New Roman"/>
                <w:sz w:val="24"/>
                <w:szCs w:val="24"/>
              </w:rPr>
            </w:pPr>
            <w:r>
              <w:rPr>
                <w:rFonts w:cs="Liberation Serif;Times New Roman" w:ascii="Arial" w:hAnsi="Arial"/>
                <w:sz w:val="24"/>
                <w:szCs w:val="24"/>
              </w:rPr>
              <w:t xml:space="preserve">-документы, подтверждающие право на приобретение земельного участка, установленные законодательством Российской Федерации, если обращаются отдельные категории граждан и (или) некоммерческие организации, созданные гражданами, устанавливаемые федеральным законом; </w:t>
            </w:r>
          </w:p>
          <w:p>
            <w:pPr>
              <w:pStyle w:val="ConsNormal"/>
              <w:jc w:val="both"/>
              <w:rPr>
                <w:rFonts w:ascii="Arial" w:hAnsi="Arial" w:cs="Liberation Serif;Times New Roman"/>
                <w:sz w:val="24"/>
                <w:szCs w:val="24"/>
              </w:rPr>
            </w:pPr>
            <w:r>
              <w:rPr>
                <w:rFonts w:cs="Liberation Serif;Times New Roman" w:ascii="Arial" w:hAnsi="Arial"/>
                <w:sz w:val="24"/>
                <w:szCs w:val="24"/>
              </w:rPr>
              <w:t>-документы, подтверждающие право на приобретение земельного участка, установленные законом Курганской области, если обращаются отдельные категории граждан, устанавливаемые законом Курганской области.</w:t>
            </w:r>
          </w:p>
          <w:p>
            <w:pPr>
              <w:pStyle w:val="ConsNormal"/>
              <w:jc w:val="both"/>
              <w:rPr>
                <w:rFonts w:ascii="Arial" w:hAnsi="Arial" w:cs="Liberation Serif;Times New Roman"/>
                <w:sz w:val="24"/>
                <w:szCs w:val="24"/>
              </w:rPr>
            </w:pPr>
            <w:r>
              <w:rPr>
                <w:rFonts w:eastAsia="Arial Unicode MS" w:cs="Arial Unicode MS" w:ascii="Arial" w:hAnsi="Arial"/>
                <w:b w:val="false"/>
                <w:bCs w:val="false"/>
                <w:color w:val="000000"/>
                <w:sz w:val="24"/>
                <w:szCs w:val="24"/>
                <w:lang w:val="ru-RU" w:eastAsia="ru-RU"/>
              </w:rPr>
              <w:t>-документы, подтверждающие право на приобретение земельного участка, установленные законом Курганской области, если обращается религиозная организация, имеющая земельный участок на праве постоянного (бессрочного) пользования, предназначенный для сельскохозяйственного производства.</w:t>
            </w:r>
          </w:p>
          <w:p>
            <w:pPr>
              <w:pStyle w:val="Normal"/>
              <w:widowControl w:val="false"/>
              <w:spacing w:lineRule="auto" w:line="240" w:before="0" w:after="0"/>
              <w:ind w:firstLine="567"/>
              <w:jc w:val="both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</w:r>
          </w:p>
          <w:p>
            <w:pPr>
              <w:pStyle w:val="ConsNormal"/>
              <w:widowControl w:val="false"/>
              <w:jc w:val="both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</w:r>
          </w:p>
        </w:tc>
      </w:tr>
      <w:tr>
        <w:trPr>
          <w:trHeight w:val="732" w:hRule="atLeast"/>
        </w:trPr>
        <w:tc>
          <w:tcPr>
            <w:tcW w:w="2100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FAFAFA" w:val="clea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Arial" w:hAnsi="Arial"/>
                <w:sz w:val="24"/>
                <w:szCs w:val="24"/>
              </w:rPr>
            </w:pPr>
            <w:r>
              <w:rPr>
                <w:rFonts w:eastAsia="Times New Roman" w:cs="Arial" w:ascii="Arial" w:hAnsi="Arial"/>
                <w:b/>
                <w:color w:val="403152" w:themeColor="accent4" w:themeShade="80"/>
                <w:sz w:val="24"/>
                <w:szCs w:val="24"/>
                <w:highlight w:val="white"/>
                <w:lang w:eastAsia="ru-RU"/>
              </w:rPr>
              <w:t>Необязательные документы</w:t>
            </w:r>
          </w:p>
        </w:tc>
        <w:tc>
          <w:tcPr>
            <w:tcW w:w="13262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  <w:tcMar>
              <w:left w:w="118" w:type="dxa"/>
            </w:tcMar>
          </w:tcPr>
          <w:p>
            <w:pPr>
              <w:pStyle w:val="ConsNormal"/>
              <w:jc w:val="both"/>
              <w:rPr>
                <w:rFonts w:ascii="Arial" w:hAnsi="Arial" w:cs="Liberation Serif;Times New Roman"/>
                <w:sz w:val="24"/>
                <w:szCs w:val="24"/>
              </w:rPr>
            </w:pPr>
            <w:r>
              <w:rPr>
                <w:rFonts w:cs="Liberation Serif;Times New Roman" w:ascii="Arial" w:hAnsi="Arial"/>
                <w:sz w:val="24"/>
                <w:szCs w:val="24"/>
              </w:rPr>
              <w:t>-выписка из Единого государственного реестра юридических лиц о юридическом лице, являющемся заявителем;</w:t>
            </w:r>
          </w:p>
          <w:p>
            <w:pPr>
              <w:pStyle w:val="ConsNormal"/>
              <w:jc w:val="both"/>
              <w:rPr>
                <w:rFonts w:ascii="Arial" w:hAnsi="Arial" w:cs="Liberation Serif;Times New Roman"/>
                <w:sz w:val="24"/>
                <w:szCs w:val="24"/>
              </w:rPr>
            </w:pPr>
            <w:r>
              <w:rPr>
                <w:rFonts w:cs="Liberation Serif;Times New Roman" w:ascii="Arial" w:hAnsi="Arial"/>
                <w:sz w:val="24"/>
                <w:szCs w:val="24"/>
              </w:rPr>
              <w:t>-выписка из ЕГРН об испрашиваемом земельном участке, о земельном участке, из которого образуется испрашиваемый земельный участок, об объекте недвижимости, расположенном на земельном участке;</w:t>
            </w:r>
          </w:p>
          <w:p>
            <w:pPr>
              <w:pStyle w:val="ConsNormal"/>
              <w:jc w:val="both"/>
              <w:rPr>
                <w:rFonts w:ascii="Arial" w:hAnsi="Arial" w:cs="Liberation Serif;Times New Roman"/>
                <w:sz w:val="24"/>
                <w:szCs w:val="24"/>
              </w:rPr>
            </w:pPr>
            <w:r>
              <w:rPr>
                <w:rFonts w:cs="Liberation Serif;Times New Roman" w:ascii="Arial" w:hAnsi="Arial"/>
                <w:sz w:val="24"/>
                <w:szCs w:val="24"/>
              </w:rPr>
              <w:t>-документ о предоставлении исходного земельного участка садоводческому некоммерческому товариществу или огородническому некоммерческому товариществу (за исключением случаев, если право на исходный земельный участок зарегистрировано в ЕГРН), если обращается лицо, уполномоченное на подачу заявления решением общего собрания членов такого товарищества;</w:t>
            </w:r>
          </w:p>
          <w:p>
            <w:pPr>
              <w:pStyle w:val="ConsNormal"/>
              <w:jc w:val="both"/>
              <w:rPr>
                <w:rFonts w:ascii="Arial" w:hAnsi="Arial" w:cs="Liberation Serif;Times New Roman"/>
                <w:sz w:val="24"/>
                <w:szCs w:val="24"/>
              </w:rPr>
            </w:pPr>
            <w:r>
              <w:rPr>
                <w:rFonts w:cs="Liberation Serif;Times New Roman" w:ascii="Arial" w:hAnsi="Arial"/>
                <w:sz w:val="24"/>
                <w:szCs w:val="24"/>
              </w:rPr>
              <w:t>-утвержденный проект межевания территории, если обращается лицо, с которым заключен договор о развитии застроенной территории; лицо, уполномоченное на подачу заявления решением общего собрания членов садоводческого некоммерческого товарищества или огороднического некоммерческого товарищества;</w:t>
            </w:r>
          </w:p>
          <w:p>
            <w:pPr>
              <w:pStyle w:val="ConsNormal"/>
              <w:jc w:val="both"/>
              <w:rPr>
                <w:rFonts w:ascii="Arial" w:hAnsi="Arial" w:cs="Liberation Serif;Times New Roman"/>
                <w:sz w:val="24"/>
                <w:szCs w:val="24"/>
              </w:rPr>
            </w:pPr>
            <w:r>
              <w:rPr>
                <w:rFonts w:eastAsia="Arial Unicode MS" w:cs="Liberation Serif;Times New Roman" w:ascii="Arial" w:hAnsi="Arial"/>
                <w:color w:val="000000"/>
                <w:sz w:val="24"/>
                <w:szCs w:val="24"/>
                <w:lang w:eastAsia="ru-RU"/>
              </w:rPr>
              <w:t>-утвержденный проект планировки территории, если обращается лицо, с которым заключен договор о развитии застроенной территории.</w:t>
            </w:r>
          </w:p>
        </w:tc>
      </w:tr>
      <w:tr>
        <w:trPr>
          <w:trHeight w:val="977" w:hRule="atLeast"/>
        </w:trPr>
        <w:tc>
          <w:tcPr>
            <w:tcW w:w="2100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FAFAFA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/>
                <w:sz w:val="24"/>
                <w:szCs w:val="24"/>
              </w:rPr>
            </w:pPr>
            <w:r>
              <w:rPr>
                <w:rFonts w:eastAsia="Times New Roman" w:cs="Arial" w:ascii="Arial" w:hAnsi="Arial"/>
                <w:b/>
                <w:color w:val="403152" w:themeColor="accent4" w:themeShade="80"/>
                <w:sz w:val="24"/>
                <w:szCs w:val="24"/>
                <w:lang w:eastAsia="ru-RU"/>
              </w:rPr>
              <w:t>Результат</w:t>
            </w:r>
          </w:p>
        </w:tc>
        <w:tc>
          <w:tcPr>
            <w:tcW w:w="13262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  <w:tcMar>
              <w:left w:w="118" w:type="dxa"/>
            </w:tcMar>
          </w:tcPr>
          <w:p>
            <w:pPr>
              <w:pStyle w:val="ConsNormal"/>
              <w:widowControl w:val="false"/>
              <w:ind w:left="0" w:right="0" w:hanging="0"/>
              <w:jc w:val="both"/>
              <w:rPr>
                <w:rFonts w:ascii="Arial" w:hAnsi="Arial"/>
                <w:sz w:val="24"/>
                <w:szCs w:val="24"/>
              </w:rPr>
            </w:pPr>
            <w:r>
              <w:rPr>
                <w:rFonts w:cs="Liberation Serif;Times New Roman" w:ascii="Arial" w:hAnsi="Arial"/>
                <w:color w:val="000000"/>
                <w:sz w:val="24"/>
                <w:szCs w:val="24"/>
              </w:rPr>
              <w:t>-</w:t>
            </w:r>
            <w:r>
              <w:rPr>
                <w:rFonts w:cs="Liberation Serif;Times New Roman" w:ascii="Arial" w:hAnsi="Arial"/>
                <w:color w:val="000000"/>
                <w:sz w:val="24"/>
                <w:szCs w:val="24"/>
              </w:rPr>
              <w:t>решение о предоставлении муниципальной услуги;</w:t>
            </w:r>
          </w:p>
          <w:p>
            <w:pPr>
              <w:pStyle w:val="ConsNormal"/>
              <w:widowControl w:val="false"/>
              <w:ind w:left="0" w:right="0" w:hanging="0"/>
              <w:jc w:val="both"/>
              <w:rPr>
                <w:rFonts w:ascii="Arial" w:hAnsi="Arial" w:cs="Liberation Serif;Times New Roman"/>
                <w:color w:val="000000"/>
                <w:sz w:val="24"/>
                <w:szCs w:val="24"/>
              </w:rPr>
            </w:pPr>
            <w:r>
              <w:rPr>
                <w:rFonts w:cs="Liberation Serif;Times New Roman" w:ascii="Arial" w:hAnsi="Arial"/>
                <w:color w:val="000000"/>
                <w:sz w:val="24"/>
                <w:szCs w:val="24"/>
              </w:rPr>
              <w:t>-решение об отказе в предоставлении муниципальной.</w:t>
            </w:r>
          </w:p>
        </w:tc>
      </w:tr>
      <w:tr>
        <w:trPr>
          <w:trHeight w:val="643" w:hRule="atLeast"/>
        </w:trPr>
        <w:tc>
          <w:tcPr>
            <w:tcW w:w="2100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FAFAFA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/>
                <w:sz w:val="24"/>
                <w:szCs w:val="24"/>
              </w:rPr>
            </w:pPr>
            <w:r>
              <w:rPr>
                <w:rFonts w:eastAsia="Times New Roman" w:cs="Arial" w:ascii="Arial" w:hAnsi="Arial"/>
                <w:b/>
                <w:color w:val="403152" w:themeColor="accent4" w:themeShade="80"/>
                <w:sz w:val="24"/>
                <w:szCs w:val="24"/>
                <w:highlight w:val="white"/>
                <w:lang w:eastAsia="ru-RU"/>
              </w:rPr>
              <w:t>Срок предоставления услуги</w:t>
            </w:r>
          </w:p>
        </w:tc>
        <w:tc>
          <w:tcPr>
            <w:tcW w:w="13262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  <w:tcMar>
              <w:left w:w="118" w:type="dxa"/>
            </w:tcMar>
          </w:tcPr>
          <w:p>
            <w:pPr>
              <w:pStyle w:val="ConsPlusNormal"/>
              <w:widowControl w:val="false"/>
              <w:ind w:hanging="0"/>
              <w:jc w:val="both"/>
              <w:rPr>
                <w:rFonts w:ascii="Arial" w:hAnsi="Arial"/>
                <w:sz w:val="24"/>
                <w:szCs w:val="24"/>
              </w:rPr>
            </w:pPr>
            <w:r>
              <w:rPr>
                <w:rFonts w:cs="Liberation Serif" w:ascii="Arial" w:hAnsi="Arial"/>
                <w:sz w:val="24"/>
                <w:szCs w:val="24"/>
                <w:highlight w:val="white"/>
              </w:rPr>
              <w:t>20</w:t>
            </w:r>
            <w:r>
              <w:rPr>
                <w:rFonts w:cs="Liberation Serif" w:ascii="Arial" w:hAnsi="Arial"/>
                <w:sz w:val="24"/>
                <w:szCs w:val="24"/>
                <w:highlight w:val="white"/>
              </w:rPr>
              <w:t xml:space="preserve"> календарных дней</w:t>
            </w:r>
          </w:p>
        </w:tc>
      </w:tr>
      <w:tr>
        <w:trPr>
          <w:trHeight w:val="527" w:hRule="atLeast"/>
        </w:trPr>
        <w:tc>
          <w:tcPr>
            <w:tcW w:w="2100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FAFAFA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/>
                <w:sz w:val="24"/>
                <w:szCs w:val="24"/>
              </w:rPr>
            </w:pPr>
            <w:r>
              <w:rPr>
                <w:rFonts w:eastAsia="Times New Roman" w:cs="Arial" w:ascii="Arial" w:hAnsi="Arial"/>
                <w:b/>
                <w:color w:val="403152" w:themeColor="accent4" w:themeShade="80"/>
                <w:sz w:val="24"/>
                <w:szCs w:val="24"/>
                <w:highlight w:val="white"/>
                <w:lang w:eastAsia="ru-RU"/>
              </w:rPr>
              <w:t>Основания для отказа в приеме заявления</w:t>
            </w:r>
          </w:p>
        </w:tc>
        <w:tc>
          <w:tcPr>
            <w:tcW w:w="13262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  <w:tcMar>
              <w:left w:w="118" w:type="dxa"/>
            </w:tcMar>
          </w:tcPr>
          <w:p>
            <w:pPr>
              <w:pStyle w:val="ListParagraph"/>
              <w:widowControl w:val="false"/>
              <w:spacing w:lineRule="auto" w:line="240" w:before="0" w:after="0"/>
              <w:ind w:left="0" w:hanging="0"/>
              <w:contextualSpacing/>
              <w:jc w:val="both"/>
              <w:rPr>
                <w:rFonts w:ascii="Arial" w:hAnsi="Arial"/>
                <w:sz w:val="24"/>
                <w:szCs w:val="24"/>
              </w:rPr>
            </w:pPr>
            <w:r>
              <w:rPr>
                <w:rFonts w:eastAsia="Times New Roman" w:cs="Arial" w:ascii="Arial" w:hAnsi="Arial"/>
                <w:color w:val="000000"/>
                <w:sz w:val="24"/>
                <w:szCs w:val="24"/>
                <w:highlight w:val="white"/>
                <w:lang w:eastAsia="ru-RU"/>
              </w:rPr>
              <w:t>Отсутствуют</w:t>
            </w:r>
          </w:p>
        </w:tc>
      </w:tr>
      <w:tr>
        <w:trPr/>
        <w:tc>
          <w:tcPr>
            <w:tcW w:w="2100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FAFAFA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/>
                <w:sz w:val="24"/>
                <w:szCs w:val="24"/>
              </w:rPr>
            </w:pPr>
            <w:r>
              <w:rPr>
                <w:rFonts w:eastAsia="Times New Roman" w:cs="Arial" w:ascii="Arial" w:hAnsi="Arial"/>
                <w:b/>
                <w:color w:val="403152" w:themeColor="accent4" w:themeShade="80"/>
                <w:sz w:val="24"/>
                <w:szCs w:val="24"/>
                <w:lang w:eastAsia="ru-RU"/>
              </w:rPr>
              <w:t>Стоимость</w:t>
            </w:r>
          </w:p>
        </w:tc>
        <w:tc>
          <w:tcPr>
            <w:tcW w:w="13262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  <w:tcMar>
              <w:left w:w="118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/>
                <w:sz w:val="24"/>
                <w:szCs w:val="24"/>
              </w:rPr>
            </w:pPr>
            <w:r>
              <w:rPr>
                <w:rFonts w:eastAsia="Times New Roman" w:cs="Arial" w:ascii="Arial" w:hAnsi="Arial"/>
                <w:color w:val="000000"/>
                <w:sz w:val="24"/>
                <w:szCs w:val="24"/>
                <w:lang w:eastAsia="ru-RU"/>
              </w:rPr>
              <w:t>Муниципальная услуга предоставляется бесплатно</w:t>
            </w:r>
          </w:p>
        </w:tc>
      </w:tr>
      <w:tr>
        <w:trPr>
          <w:trHeight w:val="1217" w:hRule="atLeast"/>
        </w:trPr>
        <w:tc>
          <w:tcPr>
            <w:tcW w:w="2100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FAFAFA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/>
                <w:sz w:val="24"/>
                <w:szCs w:val="24"/>
              </w:rPr>
            </w:pPr>
            <w:r>
              <w:rPr>
                <w:rFonts w:eastAsia="Times New Roman" w:cs="Arial" w:ascii="Arial" w:hAnsi="Arial"/>
                <w:b/>
                <w:color w:val="403152" w:themeColor="accent4" w:themeShade="80"/>
                <w:sz w:val="24"/>
                <w:szCs w:val="24"/>
                <w:lang w:eastAsia="ru-RU"/>
              </w:rPr>
              <w:t>Административный регламент</w:t>
            </w:r>
          </w:p>
        </w:tc>
        <w:tc>
          <w:tcPr>
            <w:tcW w:w="13262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  <w:tcMar>
              <w:left w:w="118" w:type="dxa"/>
            </w:tcMar>
          </w:tcPr>
          <w:p>
            <w:pPr>
              <w:pStyle w:val="Normal"/>
              <w:widowControl w:val="false"/>
              <w:shd w:val="clear" w:color="auto" w:fill="FFFFFF"/>
              <w:spacing w:before="0" w:after="200"/>
              <w:jc w:val="both"/>
              <w:rPr>
                <w:rFonts w:ascii="Arial" w:hAnsi="Arial"/>
                <w:b w:val="false"/>
                <w:bCs w:val="false"/>
                <w:sz w:val="24"/>
                <w:szCs w:val="24"/>
              </w:rPr>
            </w:pPr>
            <w:r>
              <w:rPr>
                <w:rFonts w:cs="Arial" w:ascii="Arial" w:hAnsi="Arial"/>
                <w:b w:val="false"/>
                <w:bCs w:val="false"/>
                <w:sz w:val="24"/>
                <w:szCs w:val="24"/>
              </w:rPr>
              <w:t xml:space="preserve">Постановление Администрации Куртамышского муниципального округа от </w:t>
            </w:r>
            <w:r>
              <w:rPr>
                <w:rFonts w:cs="Arial" w:ascii="Arial" w:hAnsi="Arial"/>
                <w:b w:val="false"/>
                <w:bCs w:val="false"/>
                <w:sz w:val="24"/>
                <w:szCs w:val="24"/>
              </w:rPr>
              <w:t>22.05</w:t>
            </w:r>
            <w:r>
              <w:rPr>
                <w:rFonts w:cs="Arial" w:ascii="Arial" w:hAnsi="Arial"/>
                <w:b w:val="false"/>
                <w:bCs w:val="false"/>
                <w:sz w:val="24"/>
                <w:szCs w:val="24"/>
              </w:rPr>
              <w:t>.2024 года № 1</w:t>
            </w:r>
            <w:r>
              <w:rPr>
                <w:rFonts w:cs="Arial" w:ascii="Arial" w:hAnsi="Arial"/>
                <w:b w:val="false"/>
                <w:bCs w:val="false"/>
                <w:sz w:val="24"/>
                <w:szCs w:val="24"/>
              </w:rPr>
              <w:t>10</w:t>
            </w:r>
            <w:r>
              <w:rPr>
                <w:rFonts w:cs="Arial" w:ascii="Arial" w:hAnsi="Arial"/>
                <w:b w:val="false"/>
                <w:bCs w:val="false"/>
                <w:sz w:val="24"/>
                <w:szCs w:val="24"/>
              </w:rPr>
              <w:t xml:space="preserve"> </w:t>
            </w:r>
            <w:r>
              <w:rPr>
                <w:rFonts w:cs="Liberation Serif;Times New Roman" w:ascii="Arial" w:hAnsi="Arial"/>
                <w:b w:val="false"/>
                <w:bCs w:val="false"/>
                <w:sz w:val="24"/>
                <w:szCs w:val="24"/>
              </w:rPr>
              <w:t>Об утверждении Административного регламента предоставления Администрацией Куртамышского муниципального округа Курганской области муниципальной услуги «Предоставление земельного участка гражданину или юридическому лицу в собственность бесплатно»</w:t>
            </w:r>
          </w:p>
        </w:tc>
      </w:tr>
    </w:tbl>
    <w:p>
      <w:pPr>
        <w:pStyle w:val="Normal"/>
        <w:widowControl/>
        <w:bidi w:val="0"/>
        <w:spacing w:lineRule="auto" w:line="276" w:before="0" w:after="200"/>
        <w:jc w:val="left"/>
        <w:rPr/>
      </w:pPr>
      <w:r>
        <w:rPr/>
      </w:r>
    </w:p>
    <w:sectPr>
      <w:type w:val="nextPage"/>
      <w:pgSz w:orient="landscape" w:w="16838" w:h="11906"/>
      <w:pgMar w:left="851" w:right="1134" w:gutter="0" w:header="0" w:top="426" w:footer="0" w:bottom="85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Tahoma">
    <w:charset w:val="cc"/>
    <w:family w:val="roman"/>
    <w:pitch w:val="variable"/>
  </w:font>
  <w:font w:name="Times New Roman">
    <w:charset w:val="cc"/>
    <w:family w:val="roman"/>
    <w:pitch w:val="variable"/>
  </w:font>
  <w:font w:name="Arial">
    <w:charset w:val="cc"/>
    <w:family w:val="roman"/>
    <w:pitch w:val="variable"/>
  </w:font>
  <w:font w:name="Liberation Sans">
    <w:altName w:val="Arial"/>
    <w:charset w:val="cc"/>
    <w:family w:val="roman"/>
    <w:pitch w:val="variable"/>
  </w:font>
  <w:font w:name="Arial">
    <w:charset w:val="01"/>
    <w:family w:val="swiss"/>
    <w:pitch w:val="variable"/>
  </w:font>
</w:fonts>
</file>

<file path=word/settings.xml><?xml version="1.0" encoding="utf-8"?>
<w:settings xmlns:w="http://schemas.openxmlformats.org/wordprocessingml/2006/main">
  <w:zoom w:percent="85"/>
  <w:defaultTabStop w:val="720"/>
  <w:autoHyphenation w:val="tru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"/>
      <w:color w:val="00000A"/>
      <w:kern w:val="0"/>
      <w:sz w:val="22"/>
      <w:szCs w:val="22"/>
      <w:lang w:val="ru-RU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4" w:customStyle="1">
    <w:name w:val="Текст выноски Знак"/>
    <w:basedOn w:val="DefaultParagraphFont"/>
    <w:uiPriority w:val="99"/>
    <w:semiHidden/>
    <w:qFormat/>
    <w:rsid w:val="00236378"/>
    <w:rPr>
      <w:rFonts w:ascii="Tahoma" w:hAnsi="Tahoma" w:cs="Tahoma"/>
      <w:sz w:val="16"/>
      <w:szCs w:val="16"/>
    </w:rPr>
  </w:style>
  <w:style w:type="character" w:styleId="1" w:customStyle="1">
    <w:name w:val="Основной шрифт абзаца1"/>
    <w:qFormat/>
    <w:rsid w:val="002670ce"/>
    <w:rPr/>
  </w:style>
  <w:style w:type="character" w:styleId="-" w:customStyle="1">
    <w:name w:val="Hyperlink"/>
    <w:basedOn w:val="DefaultParagraphFont"/>
    <w:rPr>
      <w:color w:val="0000FF"/>
      <w:u w:val="single"/>
    </w:rPr>
  </w:style>
  <w:style w:type="character" w:styleId="Style15" w:customStyle="1">
    <w:name w:val="FollowedHyperlink"/>
    <w:basedOn w:val="DefaultParagraphFont"/>
    <w:rPr>
      <w:color w:val="800080"/>
      <w:u w:val="single"/>
    </w:rPr>
  </w:style>
  <w:style w:type="character" w:styleId="FontStyle20" w:customStyle="1">
    <w:name w:val="Font Style20"/>
    <w:basedOn w:val="DefaultParagraphFont"/>
    <w:qFormat/>
    <w:rPr>
      <w:rFonts w:ascii="Times New Roman" w:hAnsi="Times New Roman" w:cs="Times New Roman"/>
      <w:sz w:val="18"/>
      <w:szCs w:val="18"/>
    </w:rPr>
  </w:style>
  <w:style w:type="character" w:styleId="5" w:customStyle="1">
    <w:name w:val="Основной шрифт абзаца5"/>
    <w:qFormat/>
    <w:rPr/>
  </w:style>
  <w:style w:type="character" w:styleId="FontStyle63" w:customStyle="1">
    <w:name w:val="Font Style63"/>
    <w:qFormat/>
    <w:rPr>
      <w:rFonts w:ascii="Arial" w:hAnsi="Arial" w:cs="Arial"/>
      <w:sz w:val="24"/>
      <w:szCs w:val="24"/>
    </w:rPr>
  </w:style>
  <w:style w:type="character" w:styleId="WW8Num10z0" w:customStyle="1">
    <w:name w:val="WW8Num10z0"/>
    <w:qFormat/>
    <w:rPr>
      <w:rFonts w:cs="Liberation Sans"/>
    </w:rPr>
  </w:style>
  <w:style w:type="character" w:styleId="WW8Num10z1" w:customStyle="1">
    <w:name w:val="WW8Num10z1"/>
    <w:qFormat/>
    <w:rPr/>
  </w:style>
  <w:style w:type="character" w:styleId="WW8Num10z2" w:customStyle="1">
    <w:name w:val="WW8Num10z2"/>
    <w:qFormat/>
    <w:rPr/>
  </w:style>
  <w:style w:type="character" w:styleId="WW8Num10z3" w:customStyle="1">
    <w:name w:val="WW8Num10z3"/>
    <w:qFormat/>
    <w:rPr/>
  </w:style>
  <w:style w:type="character" w:styleId="WW8Num10z4" w:customStyle="1">
    <w:name w:val="WW8Num10z4"/>
    <w:qFormat/>
    <w:rPr/>
  </w:style>
  <w:style w:type="character" w:styleId="WW8Num10z5" w:customStyle="1">
    <w:name w:val="WW8Num10z5"/>
    <w:qFormat/>
    <w:rPr/>
  </w:style>
  <w:style w:type="character" w:styleId="WW8Num10z6" w:customStyle="1">
    <w:name w:val="WW8Num10z6"/>
    <w:qFormat/>
    <w:rPr/>
  </w:style>
  <w:style w:type="character" w:styleId="WW8Num10z7" w:customStyle="1">
    <w:name w:val="WW8Num10z7"/>
    <w:qFormat/>
    <w:rPr/>
  </w:style>
  <w:style w:type="character" w:styleId="WW8Num10z8" w:customStyle="1">
    <w:name w:val="WW8Num10z8"/>
    <w:qFormat/>
    <w:rPr/>
  </w:style>
  <w:style w:type="paragraph" w:styleId="Style16" w:customStyle="1">
    <w:name w:val="Заголовок"/>
    <w:basedOn w:val="Normal"/>
    <w:next w:val="Style17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Style17">
    <w:name w:val="Body Text"/>
    <w:basedOn w:val="Normal"/>
    <w:pPr>
      <w:spacing w:lineRule="auto" w:line="288" w:before="0" w:after="140"/>
    </w:pPr>
    <w:rPr/>
  </w:style>
  <w:style w:type="paragraph" w:styleId="Style18">
    <w:name w:val="List"/>
    <w:basedOn w:val="Style17"/>
    <w:pPr/>
    <w:rPr>
      <w:rFonts w:cs="Mangal"/>
    </w:rPr>
  </w:style>
  <w:style w:type="paragraph" w:styleId="Style19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Style20">
    <w:name w:val="Указатель"/>
    <w:basedOn w:val="Normal"/>
    <w:qFormat/>
    <w:pPr>
      <w:suppressLineNumbers/>
    </w:pPr>
    <w:rPr>
      <w:rFonts w:cs="Mang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Indexheading">
    <w:name w:val="index heading"/>
    <w:basedOn w:val="Normal"/>
    <w:qFormat/>
    <w:pPr>
      <w:suppressLineNumbers/>
    </w:pPr>
    <w:rPr>
      <w:rFonts w:cs="Mangal"/>
    </w:rPr>
  </w:style>
  <w:style w:type="paragraph" w:styleId="BalloonText">
    <w:name w:val="Balloon Text"/>
    <w:basedOn w:val="Normal"/>
    <w:uiPriority w:val="99"/>
    <w:semiHidden/>
    <w:unhideWhenUsed/>
    <w:qFormat/>
    <w:rsid w:val="00236378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4166e5"/>
    <w:pPr>
      <w:spacing w:before="0" w:after="200"/>
      <w:ind w:left="720" w:hanging="0"/>
      <w:contextualSpacing/>
    </w:pPr>
    <w:rPr/>
  </w:style>
  <w:style w:type="paragraph" w:styleId="Ng-scope" w:customStyle="1">
    <w:name w:val="ng-scope"/>
    <w:basedOn w:val="Normal"/>
    <w:qFormat/>
    <w:rsid w:val="00b94dec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Western" w:customStyle="1">
    <w:name w:val="western"/>
    <w:basedOn w:val="Normal"/>
    <w:qFormat/>
    <w:rsid w:val="005d143e"/>
    <w:pPr>
      <w:spacing w:lineRule="auto" w:line="288" w:beforeAutospacing="1" w:after="142"/>
    </w:pPr>
    <w:rPr>
      <w:rFonts w:ascii="Calibri" w:hAnsi="Calibri" w:eastAsia="Times New Roman" w:cs="Times New Roman"/>
      <w:lang w:eastAsia="ru-RU"/>
    </w:rPr>
  </w:style>
  <w:style w:type="paragraph" w:styleId="ConsPlusTitle" w:customStyle="1">
    <w:name w:val="ConsPlusTitle"/>
    <w:qFormat/>
    <w:rsid w:val="005c6575"/>
    <w:pPr>
      <w:widowControl w:val="false"/>
      <w:suppressAutoHyphens w:val="true"/>
      <w:bidi w:val="0"/>
      <w:spacing w:before="0" w:after="0"/>
      <w:jc w:val="left"/>
    </w:pPr>
    <w:rPr>
      <w:rFonts w:ascii="Calibri" w:hAnsi="Calibri" w:eastAsia="Times New Roman" w:cs="Calibri"/>
      <w:b/>
      <w:color w:val="00000A"/>
      <w:kern w:val="0"/>
      <w:sz w:val="22"/>
      <w:szCs w:val="20"/>
      <w:lang w:val="ru-RU" w:eastAsia="ru-RU" w:bidi="ar-SA"/>
    </w:rPr>
  </w:style>
  <w:style w:type="paragraph" w:styleId="ConsPlusNormal" w:customStyle="1">
    <w:name w:val="ConsPlusNormal"/>
    <w:qFormat/>
    <w:rsid w:val="005c6575"/>
    <w:pPr>
      <w:widowControl w:val="false"/>
      <w:suppressAutoHyphens w:val="true"/>
      <w:bidi w:val="0"/>
      <w:spacing w:before="0" w:after="0"/>
      <w:jc w:val="left"/>
    </w:pPr>
    <w:rPr>
      <w:rFonts w:ascii="Calibri" w:hAnsi="Calibri" w:eastAsia="Times New Roman" w:cs="Calibri"/>
      <w:color w:val="00000A"/>
      <w:kern w:val="0"/>
      <w:sz w:val="22"/>
      <w:szCs w:val="20"/>
      <w:lang w:val="ru-RU" w:eastAsia="ru-RU" w:bidi="ar-SA"/>
    </w:rPr>
  </w:style>
  <w:style w:type="paragraph" w:styleId="Style21" w:customStyle="1">
    <w:name w:val="Содержимое таблицы"/>
    <w:basedOn w:val="Normal"/>
    <w:qFormat/>
    <w:pPr/>
    <w:rPr/>
  </w:style>
  <w:style w:type="paragraph" w:styleId="Style22" w:customStyle="1">
    <w:name w:val="Заголовок таблицы"/>
    <w:basedOn w:val="Style21"/>
    <w:qFormat/>
    <w:pPr/>
    <w:rPr/>
  </w:style>
  <w:style w:type="paragraph" w:styleId="Style110" w:customStyle="1">
    <w:name w:val="Style1"/>
    <w:basedOn w:val="Normal"/>
    <w:qFormat/>
    <w:pPr/>
    <w:rPr/>
  </w:style>
  <w:style w:type="paragraph" w:styleId="Style81" w:customStyle="1">
    <w:name w:val="Style8"/>
    <w:basedOn w:val="Normal"/>
    <w:qFormat/>
    <w:pPr>
      <w:widowControl w:val="false"/>
      <w:spacing w:lineRule="exact" w:line="253"/>
      <w:jc w:val="both"/>
    </w:pPr>
    <w:rPr/>
  </w:style>
  <w:style w:type="paragraph" w:styleId="NormalWeb">
    <w:name w:val="Normal (Web)"/>
    <w:basedOn w:val="Normal"/>
    <w:qFormat/>
    <w:pPr>
      <w:spacing w:before="280" w:after="280"/>
    </w:pPr>
    <w:rPr/>
  </w:style>
  <w:style w:type="paragraph" w:styleId="Style23" w:customStyle="1">
    <w:name w:val="Знак"/>
    <w:basedOn w:val="Normal"/>
    <w:qFormat/>
    <w:rsid w:val="00b750b8"/>
    <w:pPr>
      <w:spacing w:lineRule="auto" w:line="240" w:beforeAutospacing="1" w:afterAutospacing="1"/>
    </w:pPr>
    <w:rPr>
      <w:rFonts w:ascii="Tahoma" w:hAnsi="Tahoma" w:eastAsia="Times New Roman" w:cs="Times New Roman"/>
      <w:color w:val="auto"/>
      <w:sz w:val="20"/>
      <w:szCs w:val="20"/>
      <w:lang w:val="en-US"/>
    </w:rPr>
  </w:style>
  <w:style w:type="paragraph" w:styleId="ConsNormal">
    <w:name w:val="ConsNormal"/>
    <w:qFormat/>
    <w:pPr>
      <w:widowControl w:val="false"/>
      <w:suppressAutoHyphens w:val="true"/>
      <w:bidi w:val="0"/>
      <w:spacing w:before="0" w:after="0"/>
      <w:ind w:left="0" w:right="0" w:firstLine="720"/>
      <w:jc w:val="left"/>
    </w:pPr>
    <w:rPr>
      <w:rFonts w:ascii="Arial" w:hAnsi="Arial" w:eastAsia="Times New Roman" w:cs="Arial"/>
      <w:color w:val="auto"/>
      <w:kern w:val="0"/>
      <w:sz w:val="20"/>
      <w:szCs w:val="20"/>
      <w:lang w:val="ru-RU" w:eastAsia="zh-CN" w:bidi="ar-SA"/>
    </w:rPr>
  </w:style>
  <w:style w:type="numbering" w:styleId="NoList" w:default="1">
    <w:name w:val="No List"/>
    <w:uiPriority w:val="99"/>
    <w:semiHidden/>
    <w:unhideWhenUsed/>
    <w:qFormat/>
  </w:style>
  <w:style w:type="numbering" w:styleId="WW8Num10" w:customStyle="1">
    <w:name w:val="WW8Num10"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736</TotalTime>
  <Application>LibreOffice/7.5.3.2$Windows_X86_64 LibreOffice_project/9f56dff12ba03b9acd7730a5a481eea045e468f3</Application>
  <AppVersion>15.0000</AppVersion>
  <Pages>3</Pages>
  <Words>598</Words>
  <Characters>5075</Characters>
  <CharactersWithSpaces>5633</CharactersWithSpaces>
  <Paragraphs>43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2018-05-28T04:16:00Z</dcterms:created>
  <dc:creator>Надежда Николаевна Плотникова</dc:creator>
  <dc:description/>
  <dc:language>ru-RU</dc:language>
  <cp:lastModifiedBy/>
  <cp:lastPrinted>2018-08-08T10:10:00Z</cp:lastPrinted>
  <dcterms:modified xsi:type="dcterms:W3CDTF">2025-04-09T09:19:02Z</dcterms:modified>
  <cp:revision>63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</Properties>
</file>