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363" w:type="dxa"/>
        <w:jc w:val="left"/>
        <w:tblInd w:w="-15" w:type="dxa"/>
        <w:tblLayout w:type="fixed"/>
        <w:tblCellMar>
          <w:top w:w="150" w:type="dxa"/>
          <w:left w:w="150" w:type="dxa"/>
          <w:bottom w:w="150" w:type="dxa"/>
          <w:right w:w="150" w:type="dxa"/>
        </w:tblCellMar>
        <w:tblLook w:firstRow="1" w:noVBand="1" w:lastRow="0" w:firstColumn="1" w:lastColumn="0" w:noHBand="0" w:val="04a0"/>
      </w:tblPr>
      <w:tblGrid>
        <w:gridCol w:w="3232"/>
        <w:gridCol w:w="12130"/>
      </w:tblGrid>
      <w:tr>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2"/>
                <w:szCs w:val="22"/>
              </w:rPr>
            </w:pPr>
            <w:r>
              <w:rPr>
                <w:rFonts w:eastAsia="Times New Roman" w:cs="Arial" w:ascii="Arial" w:hAnsi="Arial"/>
                <w:b/>
                <w:color w:val="403152" w:themeColor="accent4" w:themeShade="80"/>
                <w:sz w:val="22"/>
                <w:szCs w:val="22"/>
                <w:lang w:eastAsia="ru-RU"/>
              </w:rPr>
              <w:t>Ответственный орган</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sz w:val="22"/>
                <w:szCs w:val="22"/>
              </w:rPr>
            </w:pPr>
            <w:r>
              <w:rPr>
                <w:rFonts w:cs="Arial" w:ascii="Arial" w:hAnsi="Arial"/>
                <w:sz w:val="22"/>
                <w:szCs w:val="22"/>
              </w:rPr>
              <w:t>Администрация Куртамышского муниципального округа</w:t>
            </w:r>
          </w:p>
        </w:tc>
      </w:tr>
      <w:tr>
        <w:trPr>
          <w:trHeight w:val="801"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2"/>
                <w:szCs w:val="22"/>
              </w:rPr>
            </w:pPr>
            <w:r>
              <w:rPr>
                <w:rFonts w:eastAsia="Times New Roman" w:cs="Arial" w:ascii="Arial" w:hAnsi="Arial"/>
                <w:b/>
                <w:color w:val="403152" w:themeColor="accent4" w:themeShade="80"/>
                <w:sz w:val="22"/>
                <w:szCs w:val="22"/>
                <w:lang w:eastAsia="ru-RU"/>
              </w:rPr>
              <w:t>Получатели услуги</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ind w:firstLine="708"/>
              <w:jc w:val="both"/>
              <w:rPr>
                <w:rFonts w:ascii="Arial" w:hAnsi="Arial"/>
                <w:sz w:val="22"/>
                <w:szCs w:val="22"/>
              </w:rPr>
            </w:pPr>
            <w:r>
              <w:rPr>
                <w:rFonts w:cs="Liberation Serif" w:ascii="Arial" w:hAnsi="Arial"/>
                <w:bCs/>
                <w:sz w:val="22"/>
                <w:szCs w:val="22"/>
              </w:rPr>
              <w:t>Заявителями на получение муниципальной услуги (далее – Заявитель) являются:</w:t>
            </w:r>
          </w:p>
          <w:p>
            <w:pPr>
              <w:pStyle w:val="Normal"/>
              <w:ind w:firstLine="708"/>
              <w:jc w:val="both"/>
              <w:rPr>
                <w:rFonts w:ascii="Arial" w:hAnsi="Arial"/>
                <w:sz w:val="22"/>
                <w:szCs w:val="22"/>
              </w:rPr>
            </w:pPr>
            <w:r>
              <w:rPr>
                <w:rFonts w:cs="Liberation Serif" w:ascii="Arial" w:hAnsi="Arial"/>
                <w:bCs/>
                <w:sz w:val="22"/>
                <w:szCs w:val="22"/>
              </w:rPr>
              <w:t>-лица, достигшие возраста 14 лет (кандидаты на получение муниципальной услуги);</w:t>
            </w:r>
          </w:p>
          <w:p>
            <w:pPr>
              <w:pStyle w:val="Normal"/>
              <w:spacing w:before="0" w:after="200"/>
              <w:ind w:firstLine="708"/>
              <w:jc w:val="both"/>
              <w:rPr>
                <w:rFonts w:ascii="Arial" w:hAnsi="Arial"/>
                <w:sz w:val="22"/>
                <w:szCs w:val="22"/>
              </w:rPr>
            </w:pPr>
            <w:r>
              <w:rPr>
                <w:rFonts w:cs="Liberation Serif" w:ascii="Arial" w:hAnsi="Arial"/>
                <w:b w:val="false"/>
                <w:bCs/>
                <w:color w:val="000000"/>
                <w:sz w:val="22"/>
                <w:szCs w:val="22"/>
              </w:rPr>
              <w:t>-родители (законные представители) несовершеннолетних лиц – кандидатов на получение муниципальной услуги.</w:t>
            </w:r>
          </w:p>
        </w:tc>
      </w:tr>
      <w:tr>
        <w:trPr>
          <w:trHeight w:val="457"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2"/>
                <w:szCs w:val="22"/>
              </w:rPr>
            </w:pPr>
            <w:r>
              <w:rPr>
                <w:rFonts w:eastAsia="Times New Roman" w:cs="Arial" w:ascii="Arial" w:hAnsi="Arial"/>
                <w:b/>
                <w:color w:val="403152" w:themeColor="accent4" w:themeShade="80"/>
                <w:sz w:val="22"/>
                <w:szCs w:val="22"/>
                <w:lang w:eastAsia="ru-RU"/>
              </w:rPr>
              <w:t>Услуга предоставляется</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spacing w:before="0" w:after="200"/>
              <w:ind w:firstLine="708"/>
              <w:jc w:val="both"/>
              <w:rPr>
                <w:rFonts w:ascii="Arial" w:hAnsi="Arial"/>
                <w:sz w:val="22"/>
                <w:szCs w:val="22"/>
              </w:rPr>
            </w:pPr>
            <w:r>
              <w:rPr>
                <w:rFonts w:eastAsia="Arial" w:cs="Liberation Serif" w:ascii="Arial" w:hAnsi="Arial"/>
                <w:bCs/>
                <w:iCs/>
                <w:color w:val="000000"/>
                <w:sz w:val="22"/>
                <w:szCs w:val="22"/>
              </w:rPr>
              <w:t>Отдел образования Администрации Куртамышского муниципального округа Курганской области»</w:t>
            </w:r>
          </w:p>
        </w:tc>
      </w:tr>
      <w:tr>
        <w:trPr>
          <w:trHeight w:val="549" w:hRule="atLeast"/>
        </w:trPr>
        <w:tc>
          <w:tcPr>
            <w:tcW w:w="3232"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2"/>
                <w:szCs w:val="22"/>
              </w:rPr>
            </w:pPr>
            <w:r>
              <w:rPr>
                <w:rFonts w:eastAsia="Times New Roman" w:cs="Arial" w:ascii="Arial" w:hAnsi="Arial"/>
                <w:b/>
                <w:color w:val="403152" w:themeColor="accent4" w:themeShade="80"/>
                <w:sz w:val="22"/>
                <w:szCs w:val="22"/>
                <w:lang w:eastAsia="ru-RU"/>
              </w:rPr>
              <w:t>Наименование услуги</w:t>
            </w:r>
          </w:p>
        </w:tc>
        <w:tc>
          <w:tcPr>
            <w:tcW w:w="12130" w:type="dxa"/>
            <w:tcBorders>
              <w:left w:val="single" w:sz="6" w:space="0" w:color="EDEDED"/>
              <w:bottom w:val="single" w:sz="6" w:space="0" w:color="EDEDED"/>
              <w:right w:val="single" w:sz="6" w:space="0" w:color="EDEDED"/>
            </w:tcBorders>
            <w:shd w:color="auto" w:fill="auto" w:val="clear"/>
            <w:tcMar>
              <w:left w:w="118" w:type="dxa"/>
            </w:tcMar>
          </w:tcPr>
          <w:p>
            <w:pPr>
              <w:pStyle w:val="Normal"/>
              <w:spacing w:before="0" w:after="200"/>
              <w:jc w:val="both"/>
              <w:rPr>
                <w:rFonts w:ascii="Arial" w:hAnsi="Arial"/>
                <w:sz w:val="22"/>
                <w:szCs w:val="22"/>
              </w:rPr>
            </w:pPr>
            <w:r>
              <w:rPr>
                <w:rFonts w:cs="Liberation Serif" w:ascii="Arial" w:hAnsi="Arial"/>
                <w:bCs/>
                <w:sz w:val="22"/>
                <w:szCs w:val="22"/>
              </w:rPr>
              <w:t>Муниципальная услуга по записи на обучение по дополнительной образовательной программе</w:t>
            </w:r>
          </w:p>
        </w:tc>
      </w:tr>
      <w:tr>
        <w:trPr>
          <w:trHeight w:val="117"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2"/>
                <w:szCs w:val="22"/>
              </w:rPr>
            </w:pPr>
            <w:r>
              <w:rPr>
                <w:rFonts w:eastAsia="Times New Roman" w:cs="Arial" w:ascii="Arial" w:hAnsi="Arial"/>
                <w:b/>
                <w:color w:val="403152" w:themeColor="accent4" w:themeShade="80"/>
                <w:sz w:val="22"/>
                <w:szCs w:val="22"/>
                <w:lang w:eastAsia="ru-RU"/>
              </w:rPr>
              <w:t>Обязательные документы</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hd w:val="clear" w:fill="FFFFFF"/>
              <w:tabs>
                <w:tab w:val="clear" w:pos="720"/>
                <w:tab w:val="left" w:pos="1570" w:leader="none"/>
              </w:tabs>
              <w:spacing w:lineRule="exact" w:line="298"/>
              <w:ind w:right="5" w:hanging="0"/>
              <w:jc w:val="both"/>
              <w:rPr>
                <w:rFonts w:ascii="Arial" w:hAnsi="Arial"/>
                <w:sz w:val="22"/>
                <w:szCs w:val="22"/>
              </w:rPr>
            </w:pPr>
            <w:r>
              <w:rPr>
                <w:rFonts w:cs="Liberation Serif" w:ascii="Arial" w:hAnsi="Arial"/>
                <w:sz w:val="22"/>
                <w:szCs w:val="22"/>
              </w:rPr>
              <w:t>-заявление;</w:t>
            </w:r>
          </w:p>
          <w:p>
            <w:pPr>
              <w:pStyle w:val="Normal"/>
              <w:ind w:hanging="0"/>
              <w:jc w:val="both"/>
              <w:rPr>
                <w:rFonts w:ascii="Arial" w:hAnsi="Arial"/>
                <w:sz w:val="22"/>
                <w:szCs w:val="22"/>
              </w:rPr>
            </w:pPr>
            <w:r>
              <w:rPr>
                <w:rFonts w:cs="Liberation Serif" w:ascii="Arial" w:hAnsi="Arial"/>
                <w:bCs/>
                <w:sz w:val="22"/>
                <w:szCs w:val="22"/>
              </w:rPr>
              <w:t>-документ, удостоверяющий личность кандидата на обучение;</w:t>
            </w:r>
          </w:p>
          <w:p>
            <w:pPr>
              <w:pStyle w:val="Normal"/>
              <w:ind w:hanging="0"/>
              <w:jc w:val="both"/>
              <w:rPr>
                <w:rFonts w:ascii="Arial" w:hAnsi="Arial"/>
                <w:sz w:val="22"/>
                <w:szCs w:val="22"/>
              </w:rPr>
            </w:pPr>
            <w:r>
              <w:rPr>
                <w:rFonts w:cs="Liberation Serif" w:ascii="Arial" w:hAnsi="Arial"/>
                <w:bCs/>
                <w:sz w:val="22"/>
                <w:szCs w:val="22"/>
              </w:rPr>
              <w:t>-документ, удостоверяющий личность Заявителя в случае обращения за предоставлением муниципальной услуги законного представителя несовершеннолетнего лица;</w:t>
            </w:r>
          </w:p>
          <w:p>
            <w:pPr>
              <w:pStyle w:val="Normal"/>
              <w:ind w:hanging="0"/>
              <w:jc w:val="both"/>
              <w:rPr>
                <w:rFonts w:ascii="Arial" w:hAnsi="Arial"/>
                <w:sz w:val="22"/>
                <w:szCs w:val="22"/>
              </w:rPr>
            </w:pPr>
            <w:r>
              <w:rPr>
                <w:rFonts w:cs="Liberation Serif" w:ascii="Arial" w:hAnsi="Arial"/>
                <w:bCs/>
                <w:sz w:val="22"/>
                <w:szCs w:val="22"/>
              </w:rPr>
              <w:t xml:space="preserve">-документ, подтверждающий полномочия представителя Заявителя, в случае обращения за предоставлением муниципальной услуги представителя Заявителя; </w:t>
            </w:r>
          </w:p>
          <w:p>
            <w:pPr>
              <w:pStyle w:val="Normal"/>
              <w:ind w:hanging="0"/>
              <w:jc w:val="both"/>
              <w:rPr>
                <w:rFonts w:ascii="Arial" w:hAnsi="Arial"/>
                <w:sz w:val="22"/>
                <w:szCs w:val="22"/>
              </w:rPr>
            </w:pPr>
            <w:r>
              <w:rPr>
                <w:rFonts w:cs="Liberation Serif" w:ascii="Arial" w:hAnsi="Arial"/>
                <w:bCs/>
                <w:sz w:val="22"/>
                <w:szCs w:val="22"/>
              </w:rPr>
              <w:t>-документы об отсутствии медицинских противопоказаний для занятий отдельными видами искусства, физической культурой и спортом;</w:t>
            </w:r>
          </w:p>
          <w:p>
            <w:pPr>
              <w:pStyle w:val="Normal"/>
              <w:ind w:hanging="0"/>
              <w:jc w:val="both"/>
              <w:rPr>
                <w:rFonts w:ascii="Arial" w:hAnsi="Arial"/>
                <w:sz w:val="22"/>
                <w:szCs w:val="22"/>
              </w:rPr>
            </w:pPr>
            <w:r>
              <w:rPr>
                <w:rFonts w:cs="Liberation Serif" w:ascii="Arial" w:hAnsi="Arial"/>
                <w:bCs/>
                <w:sz w:val="22"/>
                <w:szCs w:val="22"/>
              </w:rPr>
              <w:t>-СНИЛС кандидата на обучение;</w:t>
            </w:r>
          </w:p>
          <w:p>
            <w:pPr>
              <w:pStyle w:val="Normal"/>
              <w:spacing w:before="0" w:after="200"/>
              <w:ind w:hanging="0"/>
              <w:jc w:val="both"/>
              <w:rPr>
                <w:rFonts w:ascii="Arial" w:hAnsi="Arial"/>
                <w:sz w:val="22"/>
                <w:szCs w:val="22"/>
              </w:rPr>
            </w:pPr>
            <w:r>
              <w:rPr>
                <w:rFonts w:eastAsia="Times New Roman" w:cs="Liberation Serif" w:ascii="Arial" w:hAnsi="Arial"/>
                <w:bCs/>
                <w:color w:val="000000"/>
                <w:spacing w:val="-1"/>
                <w:sz w:val="22"/>
                <w:szCs w:val="22"/>
                <w:lang w:eastAsia="ru-RU"/>
              </w:rPr>
              <w:t>-СНИЛС Заявителя в случае обращения за предоставлением муниципальной услуги законного представителя несовершеннолетнего лица.</w:t>
            </w:r>
          </w:p>
        </w:tc>
      </w:tr>
      <w:tr>
        <w:trPr>
          <w:trHeight w:val="732"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jc w:val="both"/>
              <w:rPr>
                <w:rFonts w:ascii="Arial" w:hAnsi="Arial"/>
                <w:sz w:val="22"/>
                <w:szCs w:val="22"/>
              </w:rPr>
            </w:pPr>
            <w:r>
              <w:rPr>
                <w:rFonts w:eastAsia="Times New Roman" w:cs="Arial" w:ascii="Arial" w:hAnsi="Arial"/>
                <w:b/>
                <w:color w:val="403152" w:themeColor="accent4" w:themeShade="80"/>
                <w:sz w:val="22"/>
                <w:szCs w:val="22"/>
                <w:highlight w:val="white"/>
                <w:lang w:eastAsia="ru-RU"/>
              </w:rPr>
              <w:t>Необязательные документы</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tabs>
                <w:tab w:val="clear" w:pos="720"/>
                <w:tab w:val="left" w:pos="1134" w:leader="none"/>
              </w:tabs>
              <w:spacing w:before="0" w:after="0"/>
              <w:contextualSpacing/>
              <w:jc w:val="both"/>
              <w:rPr>
                <w:rFonts w:ascii="Arial" w:hAnsi="Arial" w:cs="Arial"/>
                <w:sz w:val="22"/>
                <w:szCs w:val="22"/>
                <w:highlight w:val="white"/>
              </w:rPr>
            </w:pPr>
            <w:r>
              <w:rPr>
                <w:rFonts w:cs="Arial" w:ascii="Arial" w:hAnsi="Arial"/>
                <w:sz w:val="22"/>
                <w:szCs w:val="22"/>
                <w:highlight w:val="white"/>
              </w:rPr>
            </w:r>
          </w:p>
        </w:tc>
      </w:tr>
      <w:tr>
        <w:trPr>
          <w:trHeight w:val="977"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2"/>
                <w:szCs w:val="22"/>
              </w:rPr>
            </w:pPr>
            <w:r>
              <w:rPr>
                <w:rFonts w:eastAsia="Times New Roman" w:cs="Arial" w:ascii="Arial" w:hAnsi="Arial"/>
                <w:b/>
                <w:color w:val="403152" w:themeColor="accent4" w:themeShade="80"/>
                <w:sz w:val="22"/>
                <w:szCs w:val="22"/>
                <w:lang w:eastAsia="ru-RU"/>
              </w:rPr>
              <w:t>Результат</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ind w:firstLine="708"/>
              <w:jc w:val="both"/>
              <w:rPr>
                <w:rFonts w:ascii="Arial" w:hAnsi="Arial"/>
                <w:sz w:val="22"/>
                <w:szCs w:val="22"/>
              </w:rPr>
            </w:pPr>
            <w:r>
              <w:rPr>
                <w:rFonts w:cs="Liberation Serif" w:ascii="Arial" w:hAnsi="Arial"/>
                <w:bCs/>
                <w:sz w:val="22"/>
                <w:szCs w:val="22"/>
              </w:rPr>
              <w:t>-решение о предоставлении муниципальной услуги;</w:t>
            </w:r>
          </w:p>
          <w:p>
            <w:pPr>
              <w:pStyle w:val="Normal"/>
              <w:spacing w:before="0" w:after="200"/>
              <w:ind w:firstLine="708"/>
              <w:jc w:val="both"/>
              <w:rPr>
                <w:rFonts w:ascii="Arial" w:hAnsi="Arial"/>
                <w:sz w:val="22"/>
                <w:szCs w:val="22"/>
              </w:rPr>
            </w:pPr>
            <w:r>
              <w:rPr>
                <w:rFonts w:eastAsia="Times New Roman" w:cs="Liberation Serif" w:ascii="Arial" w:hAnsi="Arial"/>
                <w:bCs/>
                <w:color w:val="000000"/>
                <w:sz w:val="22"/>
                <w:szCs w:val="22"/>
                <w:lang w:eastAsia="ru-RU"/>
              </w:rPr>
              <w:t>-решение об отказе в предоставлении муниципальной услуги.</w:t>
            </w:r>
          </w:p>
        </w:tc>
      </w:tr>
      <w:tr>
        <w:trPr>
          <w:trHeight w:val="643"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2"/>
                <w:szCs w:val="22"/>
              </w:rPr>
            </w:pPr>
            <w:r>
              <w:rPr>
                <w:rFonts w:eastAsia="Times New Roman" w:cs="Arial" w:ascii="Arial" w:hAnsi="Arial"/>
                <w:b/>
                <w:color w:val="403152" w:themeColor="accent4" w:themeShade="80"/>
                <w:sz w:val="22"/>
                <w:szCs w:val="22"/>
                <w:highlight w:val="white"/>
                <w:lang w:eastAsia="ru-RU"/>
              </w:rPr>
              <w:t>Срок предоставления услуги</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rPr>
                <w:rFonts w:ascii="Arial" w:hAnsi="Arial"/>
                <w:sz w:val="22"/>
                <w:szCs w:val="22"/>
              </w:rPr>
            </w:pPr>
            <w:r>
              <w:rPr>
                <w:rFonts w:cs="Arial" w:ascii="Arial" w:hAnsi="Arial"/>
                <w:sz w:val="22"/>
                <w:szCs w:val="22"/>
                <w:highlight w:val="white"/>
              </w:rPr>
              <w:t>7 рабочих дней</w:t>
            </w:r>
          </w:p>
        </w:tc>
      </w:tr>
      <w:tr>
        <w:trPr>
          <w:trHeight w:val="527"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2"/>
                <w:szCs w:val="22"/>
              </w:rPr>
            </w:pPr>
            <w:r>
              <w:rPr>
                <w:rFonts w:eastAsia="Times New Roman" w:cs="Arial" w:ascii="Arial" w:hAnsi="Arial"/>
                <w:b/>
                <w:color w:val="403152" w:themeColor="accent4" w:themeShade="80"/>
                <w:sz w:val="22"/>
                <w:szCs w:val="22"/>
                <w:highlight w:val="white"/>
                <w:lang w:eastAsia="ru-RU"/>
              </w:rPr>
              <w:t>Основания для отказа в приеме заявления</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ListParagraph"/>
              <w:widowControl w:val="false"/>
              <w:spacing w:lineRule="auto" w:line="240" w:before="0" w:after="0"/>
              <w:ind w:left="0" w:hanging="0"/>
              <w:contextualSpacing/>
              <w:jc w:val="both"/>
              <w:rPr>
                <w:rFonts w:ascii="Arial" w:hAnsi="Arial"/>
                <w:sz w:val="22"/>
                <w:szCs w:val="22"/>
              </w:rPr>
            </w:pPr>
            <w:r>
              <w:rPr>
                <w:rFonts w:eastAsia="Times New Roman" w:cs="Arial" w:ascii="Arial" w:hAnsi="Arial"/>
                <w:color w:val="000000"/>
                <w:sz w:val="22"/>
                <w:szCs w:val="22"/>
                <w:highlight w:val="white"/>
                <w:lang w:eastAsia="ru-RU"/>
              </w:rPr>
              <w:t>Отсутствуют</w:t>
            </w:r>
          </w:p>
        </w:tc>
      </w:tr>
      <w:tr>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2"/>
                <w:szCs w:val="22"/>
              </w:rPr>
            </w:pPr>
            <w:r>
              <w:rPr>
                <w:rFonts w:eastAsia="Times New Roman" w:cs="Arial" w:ascii="Arial" w:hAnsi="Arial"/>
                <w:b/>
                <w:color w:val="403152" w:themeColor="accent4" w:themeShade="80"/>
                <w:sz w:val="22"/>
                <w:szCs w:val="22"/>
                <w:lang w:eastAsia="ru-RU"/>
              </w:rPr>
              <w:t>Стоимость</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rPr>
                <w:rFonts w:ascii="Arial" w:hAnsi="Arial"/>
                <w:sz w:val="22"/>
                <w:szCs w:val="22"/>
              </w:rPr>
            </w:pPr>
            <w:r>
              <w:rPr>
                <w:rFonts w:eastAsia="Times New Roman" w:cs="Arial" w:ascii="Arial" w:hAnsi="Arial"/>
                <w:color w:val="000000"/>
                <w:sz w:val="22"/>
                <w:szCs w:val="22"/>
                <w:lang w:eastAsia="ru-RU"/>
              </w:rPr>
              <w:t>Муниципальная услуга предоставляется бесплатно</w:t>
            </w:r>
          </w:p>
        </w:tc>
      </w:tr>
      <w:tr>
        <w:trPr>
          <w:trHeight w:val="1217" w:hRule="atLeast"/>
        </w:trPr>
        <w:tc>
          <w:tcPr>
            <w:tcW w:w="323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2"/>
                <w:szCs w:val="22"/>
              </w:rPr>
            </w:pPr>
            <w:r>
              <w:rPr>
                <w:rFonts w:eastAsia="Times New Roman" w:cs="Arial" w:ascii="Arial" w:hAnsi="Arial"/>
                <w:b/>
                <w:color w:val="403152" w:themeColor="accent4" w:themeShade="80"/>
                <w:sz w:val="22"/>
                <w:szCs w:val="22"/>
                <w:lang w:eastAsia="ru-RU"/>
              </w:rPr>
              <w:t>Административный регламент</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hd w:val="clear" w:color="auto" w:fill="FFFFFF"/>
              <w:spacing w:before="0" w:after="200"/>
              <w:jc w:val="both"/>
              <w:rPr>
                <w:rFonts w:ascii="Arial" w:hAnsi="Arial"/>
                <w:b w:val="false"/>
                <w:bCs w:val="false"/>
                <w:sz w:val="22"/>
                <w:szCs w:val="22"/>
              </w:rPr>
            </w:pPr>
            <w:r>
              <w:rPr>
                <w:rFonts w:cs="Arial" w:ascii="Arial" w:hAnsi="Arial"/>
                <w:b w:val="false"/>
                <w:bCs w:val="false"/>
                <w:sz w:val="22"/>
                <w:szCs w:val="22"/>
              </w:rPr>
              <w:t xml:space="preserve">Постановление Администрации Куртамышского муниципального округа от </w:t>
            </w:r>
            <w:r>
              <w:rPr>
                <w:rFonts w:cs="Arial" w:ascii="Arial" w:hAnsi="Arial"/>
                <w:b w:val="false"/>
                <w:bCs w:val="false"/>
                <w:sz w:val="22"/>
                <w:szCs w:val="22"/>
              </w:rPr>
              <w:t>28.04.2022</w:t>
            </w:r>
            <w:r>
              <w:rPr>
                <w:rFonts w:cs="Arial" w:ascii="Arial" w:hAnsi="Arial"/>
                <w:b w:val="false"/>
                <w:bCs w:val="false"/>
                <w:sz w:val="22"/>
                <w:szCs w:val="22"/>
              </w:rPr>
              <w:t xml:space="preserve"> года № 10</w:t>
            </w:r>
            <w:r>
              <w:rPr>
                <w:rFonts w:cs="Arial" w:ascii="Arial" w:hAnsi="Arial"/>
                <w:b w:val="false"/>
                <w:bCs w:val="false"/>
                <w:sz w:val="22"/>
                <w:szCs w:val="22"/>
              </w:rPr>
              <w:t>1</w:t>
            </w:r>
            <w:r>
              <w:rPr>
                <w:rFonts w:cs="Arial" w:ascii="Arial" w:hAnsi="Arial"/>
                <w:b w:val="false"/>
                <w:bCs w:val="false"/>
                <w:sz w:val="22"/>
                <w:szCs w:val="22"/>
              </w:rPr>
              <w:t xml:space="preserve"> </w:t>
            </w:r>
            <w:r>
              <w:rPr>
                <w:rFonts w:eastAsia="Batang;바탕" w:cs="Liberation Serif" w:ascii="Arial" w:hAnsi="Arial"/>
                <w:b w:val="false"/>
                <w:bCs w:val="false"/>
                <w:color w:val="000000"/>
                <w:sz w:val="22"/>
                <w:szCs w:val="22"/>
                <w:lang w:val="ru-RU" w:eastAsia="ru-RU"/>
              </w:rPr>
              <w:t>Об утверждении Административного регламента предоставления муниципальными образовательными организациями, реализующими дополнительные общеобразовательные программы, подведомственными Муниципальному органу управления образованием «Отдел образования Администрации Куртамышского муниципального округа Курганской области», муниципальной услуги по записи на обучение по дополнительной образовательной программе</w:t>
            </w:r>
          </w:p>
        </w:tc>
      </w:tr>
    </w:tbl>
    <w:p>
      <w:pPr>
        <w:pStyle w:val="Normal"/>
        <w:widowControl/>
        <w:bidi w:val="0"/>
        <w:spacing w:lineRule="auto" w:line="276" w:before="0" w:after="200"/>
        <w:jc w:val="left"/>
        <w:rPr/>
      </w:pPr>
      <w:r>
        <w:rPr/>
      </w:r>
    </w:p>
    <w:sectPr>
      <w:type w:val="nextPage"/>
      <w:pgSz w:orient="landscape" w:w="16838" w:h="11906"/>
      <w:pgMar w:left="851" w:right="1134" w:gutter="0" w:header="0" w:top="426"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Arial">
    <w:charset w:val="01"/>
    <w:family w:val="swiss"/>
    <w:pitch w:val="variable"/>
  </w:font>
</w:fonts>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color w:val="00000A"/>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236378"/>
    <w:rPr>
      <w:rFonts w:ascii="Tahoma" w:hAnsi="Tahoma" w:cs="Tahoma"/>
      <w:sz w:val="16"/>
      <w:szCs w:val="16"/>
    </w:rPr>
  </w:style>
  <w:style w:type="character" w:styleId="1" w:customStyle="1">
    <w:name w:val="Основной шрифт абзаца1"/>
    <w:qFormat/>
    <w:rsid w:val="002670ce"/>
    <w:rPr/>
  </w:style>
  <w:style w:type="character" w:styleId="-" w:customStyle="1">
    <w:name w:val="Hyperlink"/>
    <w:basedOn w:val="DefaultParagraphFont"/>
    <w:rPr>
      <w:color w:val="0000FF"/>
      <w:u w:val="single"/>
    </w:rPr>
  </w:style>
  <w:style w:type="character" w:styleId="Style15" w:customStyle="1">
    <w:name w:val="FollowedHyperlink"/>
    <w:basedOn w:val="DefaultParagraphFont"/>
    <w:rPr>
      <w:color w:val="800080"/>
      <w:u w:val="single"/>
    </w:rPr>
  </w:style>
  <w:style w:type="character" w:styleId="FontStyle20" w:customStyle="1">
    <w:name w:val="Font Style20"/>
    <w:basedOn w:val="DefaultParagraphFont"/>
    <w:qFormat/>
    <w:rPr>
      <w:rFonts w:ascii="Times New Roman" w:hAnsi="Times New Roman" w:cs="Times New Roman"/>
      <w:sz w:val="18"/>
      <w:szCs w:val="18"/>
    </w:rPr>
  </w:style>
  <w:style w:type="character" w:styleId="5" w:customStyle="1">
    <w:name w:val="Основной шрифт абзаца5"/>
    <w:qFormat/>
    <w:rPr/>
  </w:style>
  <w:style w:type="character" w:styleId="FontStyle63" w:customStyle="1">
    <w:name w:val="Font Style63"/>
    <w:qFormat/>
    <w:rPr>
      <w:rFonts w:ascii="Arial" w:hAnsi="Arial" w:cs="Arial"/>
      <w:sz w:val="24"/>
      <w:szCs w:val="24"/>
    </w:rPr>
  </w:style>
  <w:style w:type="character" w:styleId="WW8Num10z0" w:customStyle="1">
    <w:name w:val="WW8Num10z0"/>
    <w:qFormat/>
    <w:rPr>
      <w:rFonts w:cs="Liberation Sans"/>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rong">
    <w:name w:val="Strong"/>
    <w:qFormat/>
    <w:rPr>
      <w:b/>
      <w:bCs/>
    </w:rPr>
  </w:style>
  <w:style w:type="paragraph" w:styleId="Style16" w:customStyle="1">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Ng-scope" w:customStyle="1">
    <w:name w:val="ng-scope"/>
    <w:basedOn w:val="Normal"/>
    <w:qFormat/>
    <w:rsid w:val="00b94dec"/>
    <w:pPr>
      <w:spacing w:lineRule="auto" w:line="240" w:beforeAutospacing="1" w:afterAutospacing="1"/>
    </w:pPr>
    <w:rPr>
      <w:rFonts w:ascii="Times New Roman" w:hAnsi="Times New Roman" w:eastAsia="Times New Roman" w:cs="Times New Roman"/>
      <w:sz w:val="24"/>
      <w:szCs w:val="24"/>
      <w:lang w:eastAsia="ru-RU"/>
    </w:rPr>
  </w:style>
  <w:style w:type="paragraph" w:styleId="Western" w:customStyle="1">
    <w:name w:val="western"/>
    <w:basedOn w:val="Normal"/>
    <w:qFormat/>
    <w:rsid w:val="005d143e"/>
    <w:pPr>
      <w:spacing w:lineRule="auto" w:line="288" w:beforeAutospacing="1" w:after="142"/>
    </w:pPr>
    <w:rPr>
      <w:rFonts w:ascii="Calibri" w:hAnsi="Calibri" w:eastAsia="Times New Roman" w:cs="Times New Roman"/>
      <w:lang w:eastAsia="ru-RU"/>
    </w:rPr>
  </w:style>
  <w:style w:type="paragraph" w:styleId="ConsPlusTitle" w:customStyle="1">
    <w:name w:val="ConsPlusTitle"/>
    <w:qFormat/>
    <w:rsid w:val="005c6575"/>
    <w:pPr>
      <w:widowControl w:val="false"/>
      <w:suppressAutoHyphens w:val="true"/>
      <w:bidi w:val="0"/>
      <w:spacing w:before="0" w:after="0"/>
      <w:jc w:val="left"/>
    </w:pPr>
    <w:rPr>
      <w:rFonts w:ascii="Calibri" w:hAnsi="Calibri" w:eastAsia="Times New Roman" w:cs="Calibri"/>
      <w:b/>
      <w:color w:val="00000A"/>
      <w:kern w:val="0"/>
      <w:sz w:val="22"/>
      <w:szCs w:val="20"/>
      <w:lang w:val="ru-RU" w:eastAsia="ru-RU" w:bidi="ar-SA"/>
    </w:rPr>
  </w:style>
  <w:style w:type="paragraph" w:styleId="ConsPlusNormal" w:customStyle="1">
    <w:name w:val="ConsPlusNormal"/>
    <w:qFormat/>
    <w:rsid w:val="005c6575"/>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Style21" w:customStyle="1">
    <w:name w:val="Содержимое таблицы"/>
    <w:basedOn w:val="Normal"/>
    <w:qFormat/>
    <w:pPr/>
    <w:rPr/>
  </w:style>
  <w:style w:type="paragraph" w:styleId="Style22" w:customStyle="1">
    <w:name w:val="Заголовок таблицы"/>
    <w:basedOn w:val="Style21"/>
    <w:qFormat/>
    <w:pPr/>
    <w:rPr/>
  </w:style>
  <w:style w:type="paragraph" w:styleId="Style110" w:customStyle="1">
    <w:name w:val="Style1"/>
    <w:basedOn w:val="Normal"/>
    <w:qFormat/>
    <w:pPr/>
    <w:rPr/>
  </w:style>
  <w:style w:type="paragraph" w:styleId="Style81" w:customStyle="1">
    <w:name w:val="Style8"/>
    <w:basedOn w:val="Normal"/>
    <w:qFormat/>
    <w:pPr>
      <w:widowControl w:val="false"/>
      <w:spacing w:lineRule="exact" w:line="253"/>
      <w:jc w:val="both"/>
    </w:pPr>
    <w:rPr/>
  </w:style>
  <w:style w:type="paragraph" w:styleId="NormalWeb">
    <w:name w:val="Normal (Web)"/>
    <w:basedOn w:val="Normal"/>
    <w:qFormat/>
    <w:pPr>
      <w:spacing w:before="280" w:after="280"/>
    </w:pPr>
    <w:rPr/>
  </w:style>
  <w:style w:type="paragraph" w:styleId="Style23" w:customStyle="1">
    <w:name w:val="Знак"/>
    <w:basedOn w:val="Normal"/>
    <w:qFormat/>
    <w:rsid w:val="00b750b8"/>
    <w:pPr>
      <w:spacing w:lineRule="auto" w:line="240" w:beforeAutospacing="1" w:afterAutospacing="1"/>
    </w:pPr>
    <w:rPr>
      <w:rFonts w:ascii="Tahoma" w:hAnsi="Tahoma" w:eastAsia="Times New Roman" w:cs="Times New Roman"/>
      <w:color w:val="auto"/>
      <w:sz w:val="20"/>
      <w:szCs w:val="20"/>
      <w:lang w:val="en-US"/>
    </w:rPr>
  </w:style>
  <w:style w:type="numbering" w:styleId="NoList" w:default="1">
    <w:name w:val="No List"/>
    <w:uiPriority w:val="99"/>
    <w:semiHidden/>
    <w:unhideWhenUsed/>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Application>LibreOffice/7.5.3.2$Windows_X86_64 LibreOffice_project/9f56dff12ba03b9acd7730a5a481eea045e468f3</Application>
  <AppVersion>15.0000</AppVersion>
  <Pages>2</Pages>
  <Words>207</Words>
  <Characters>1849</Characters>
  <CharactersWithSpaces>2029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2018-05-28T04:16:00Z</dcterms:created>
  <dc:creator>Надежда Николаевна Плотникова</dc:creator>
  <dc:description/>
  <dc:language>ru-RU</dc:language>
  <cp:lastModifiedBy/>
  <cp:lastPrinted>2018-08-08T10:10:00Z</cp:lastPrinted>
  <dcterms:modified xsi:type="dcterms:W3CDTF">2025-02-25T10:26:28Z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