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774"/>
        <w:gridCol w:w="12588"/>
      </w:tblGrid>
      <w:tr>
        <w:trPr/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hd w:fill="B4C7DC" w:val="clear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1"/>
                <w:szCs w:val="21"/>
                <w:shd w:fill="B4C7DC" w:val="clear"/>
                <w:lang w:eastAsia="ru-RU"/>
              </w:rPr>
              <w:t>Наименование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</w:tr>
      <w:tr>
        <w:trPr/>
        <w:tc>
          <w:tcPr>
            <w:tcW w:w="2774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auto"/>
                <w:sz w:val="21"/>
                <w:szCs w:val="21"/>
                <w:shd w:fill="B4C7DC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1"/>
                <w:szCs w:val="21"/>
                <w:shd w:fill="B4C7DC" w:val="clear"/>
                <w:lang w:eastAsia="ru-RU"/>
              </w:rPr>
              <w:t>Услуга предоставляется</w:t>
            </w:r>
          </w:p>
        </w:tc>
        <w:tc>
          <w:tcPr>
            <w:tcW w:w="12588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Администрация </w:t>
            </w:r>
            <w:r>
              <w:rPr>
                <w:rFonts w:ascii="Arial" w:hAnsi="Arial"/>
              </w:rPr>
              <w:t>Каргапольского муниципального округа</w:t>
            </w:r>
          </w:p>
        </w:tc>
      </w:tr>
      <w:tr>
        <w:trPr/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auto"/>
                <w:sz w:val="21"/>
                <w:szCs w:val="21"/>
                <w:shd w:fill="B4C7DC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1"/>
                <w:szCs w:val="21"/>
                <w:shd w:fill="B4C7DC" w:val="clear"/>
                <w:lang w:eastAsia="ru-RU"/>
              </w:rPr>
              <w:t>Ответственный орган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cs="PT Astra Serif" w:ascii="Arial" w:hAnsi="Arial"/>
              </w:rPr>
              <w:t>Комитет по управлению муниципальным имуществом Администрации Каргапольского муниципального округа Курганской области</w:t>
            </w:r>
          </w:p>
        </w:tc>
      </w:tr>
      <w:tr>
        <w:trPr>
          <w:trHeight w:val="653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auto"/>
                <w:sz w:val="21"/>
                <w:szCs w:val="21"/>
                <w:shd w:fill="B4C7DC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1"/>
                <w:szCs w:val="21"/>
                <w:shd w:fill="B4C7DC" w:val="clear"/>
                <w:lang w:eastAsia="ru-RU"/>
              </w:rPr>
              <w:t>Получатели услуги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Физические лица </w:t>
            </w:r>
            <w:r>
              <w:rPr>
                <w:rFonts w:ascii="Arial" w:hAnsi="Arial"/>
              </w:rPr>
              <w:t>(граждане РФ)</w:t>
            </w:r>
          </w:p>
        </w:tc>
      </w:tr>
      <w:tr>
        <w:trPr>
          <w:trHeight w:val="840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hd w:fill="B4C7DC" w:val="clear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1"/>
                <w:szCs w:val="21"/>
                <w:shd w:fill="B4C7DC" w:val="clear"/>
                <w:lang w:eastAsia="ru-RU"/>
              </w:rPr>
              <w:t>Заявители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PlusNormal"/>
              <w:spacing w:before="0" w:after="0"/>
              <w:ind w:hanging="0" w:left="0" w:right="0"/>
              <w:jc w:val="both"/>
              <w:rPr/>
            </w:pPr>
            <w:r>
              <w:rPr>
                <w:rFonts w:cs="PT Astra Serif;Times New Roman" w:ascii="Arial" w:hAnsi="Arial"/>
                <w:sz w:val="22"/>
                <w:szCs w:val="22"/>
                <w:lang w:eastAsia="ar-SA"/>
              </w:rPr>
              <w:t>Физические лица</w:t>
            </w:r>
          </w:p>
        </w:tc>
      </w:tr>
      <w:tr>
        <w:trPr/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auto"/>
                <w:sz w:val="21"/>
                <w:szCs w:val="21"/>
                <w:shd w:fill="B4C7DC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1"/>
                <w:szCs w:val="21"/>
                <w:shd w:fill="B4C7DC" w:val="clear"/>
                <w:lang w:eastAsia="ru-RU"/>
              </w:rPr>
              <w:t>Обязательные документы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BodyText"/>
              <w:widowControl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  <w:highlight w:val="white"/>
              </w:rPr>
              <w:t>1. Заявление о передаче в собственность в порядке приватизации занимаемого жилого помещения;</w:t>
            </w:r>
          </w:p>
          <w:p>
            <w:pPr>
              <w:pStyle w:val="BodyText"/>
              <w:widowControl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  <w:highlight w:val="white"/>
              </w:rPr>
              <w:t>2. Документ, удостоверяющий личность заявителя;</w:t>
            </w:r>
          </w:p>
          <w:p>
            <w:pPr>
              <w:pStyle w:val="BodyText"/>
              <w:widowControl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  <w:highlight w:val="white"/>
              </w:rPr>
              <w:t>3. Доверенность (в случае предоставления гражданином и (или) членами его семьи полномочий на обращение от его (их) имени с заявлением о приватизации представителю), удостоверенная в соответствии с действующим законодательством</w:t>
            </w:r>
          </w:p>
          <w:p>
            <w:pPr>
              <w:pStyle w:val="BodyText"/>
              <w:widowControl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  <w:highlight w:val="white"/>
              </w:rPr>
              <w:t>4. Свидетельства о государственной регистрации актов гражданского состояния (свидетельства о заключении брака, о расторжении брака, о смерти, справки о смене фамилии, имени, отчества);</w:t>
            </w:r>
          </w:p>
          <w:p>
            <w:pPr>
              <w:pStyle w:val="BodyText"/>
              <w:widowControl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  <w:highlight w:val="white"/>
              </w:rPr>
              <w:t>5. Документ, подтверждающий право заявителя (заявителей) на пользование жилым помещением (ордер, контрольный талон к ордеру, договор социального найма);</w:t>
            </w:r>
          </w:p>
          <w:p>
            <w:pPr>
              <w:pStyle w:val="BodyText"/>
              <w:widowControl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  <w:highlight w:val="white"/>
              </w:rPr>
              <w:t>6. Нотариально удостоверенные отказы от участия в приватизации от лиц, имеющих право на приватизацию данного жилого помещения, но не желающих его использовать;</w:t>
            </w:r>
          </w:p>
          <w:p>
            <w:pPr>
              <w:pStyle w:val="BodyText"/>
              <w:widowControl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  <w:highlight w:val="white"/>
              </w:rPr>
              <w:t>7. Решение суда с отметкой о вступлении в законную силу, если им разрешался вопрос, имеющий отношение к предоставлению муниципальной услуги;</w:t>
            </w:r>
          </w:p>
          <w:p>
            <w:pPr>
              <w:pStyle w:val="BodyText"/>
              <w:widowControl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  <w:highlight w:val="white"/>
              </w:rPr>
              <w:t>8. Решения, заключения, разрешения, распоряжения органа опеки и попечительства, расположенного вне муниципального образования;</w:t>
            </w:r>
          </w:p>
          <w:p>
            <w:pPr>
              <w:pStyle w:val="BodyText"/>
              <w:widowControl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  <w:highlight w:val="white"/>
              </w:rPr>
              <w:t>9. Архивную поквартирную карточку;</w:t>
            </w:r>
          </w:p>
          <w:p>
            <w:pPr>
              <w:pStyle w:val="BodyText"/>
              <w:widowControl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  <w:highlight w:val="white"/>
              </w:rPr>
              <w:t>10.  Справку, подтверждающую, что право на приватизацию жилого помещения не было ранее использовано;</w:t>
            </w:r>
          </w:p>
          <w:p>
            <w:pPr>
              <w:pStyle w:val="BodyText"/>
              <w:widowControl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  <w:highlight w:val="white"/>
              </w:rPr>
              <w:t>11. Справки о регистрации по месту жительства с прежних мест жительства для граждан, участвующих в приватизации (с февраля 1992 года по день регистрации по последнему адресу; для несовершеннолетних – с рождения по день регистрации по последнему адресу);</w:t>
            </w:r>
          </w:p>
          <w:p>
            <w:pPr>
              <w:pStyle w:val="BodyText"/>
              <w:widowControl w:val="false"/>
              <w:spacing w:before="0" w:after="14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  <w:highlight w:val="white"/>
              </w:rPr>
              <w:t>12. Технический паспорт на жилое помещение, выдаваемый организацией, уполномоченной в установленном порядке осуществлять технический учет объектов жилой недвижимости.</w:t>
            </w:r>
          </w:p>
        </w:tc>
      </w:tr>
      <w:tr>
        <w:trPr>
          <w:trHeight w:val="673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hd w:fill="B4C7DC" w:val="clear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1"/>
                <w:szCs w:val="21"/>
                <w:shd w:fill="B4C7DC" w:val="clear"/>
                <w:lang w:eastAsia="ru-RU"/>
              </w:rPr>
              <w:t>Необязательные документы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 кадастровый паспорт жилого помещения, выдаваемый Управлением Федеральной службы государственной регистрации, кадастра и картографии по Курганской области;</w:t>
            </w:r>
          </w:p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  решения, заключения, разрешения, распоряжения органа опеки и попечительства, расположенного в муниципальном образовании;</w:t>
            </w:r>
          </w:p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 выписку из Реестра муниципального имущества муниципального образования;</w:t>
            </w:r>
          </w:p>
          <w:p>
            <w:pPr>
              <w:pStyle w:val="BodyText"/>
              <w:widowControl w:val="false"/>
              <w:spacing w:lineRule="auto" w:line="240" w:before="0" w:after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 справки о регистрации по месту жительства граждан, обратившихся за приватизацией, выдаваемые Управлением по вопросам миграции Управления Министерства внутренних дел России.</w:t>
            </w:r>
          </w:p>
        </w:tc>
      </w:tr>
      <w:tr>
        <w:trPr>
          <w:trHeight w:val="1904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auto"/>
                <w:sz w:val="21"/>
                <w:szCs w:val="21"/>
                <w:shd w:fill="B4C7DC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1"/>
                <w:szCs w:val="21"/>
                <w:shd w:fill="B4C7DC" w:val="clear"/>
                <w:lang w:eastAsia="ru-RU"/>
              </w:rPr>
              <w:t>Результат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З</w:t>
            </w:r>
            <w:r>
              <w:rPr>
                <w:rFonts w:ascii="Arial" w:hAnsi="Arial"/>
              </w:rPr>
              <w:t>аключение между органом местного самоуправления и гражданином (гражданами) договора на передачу жилого помещения в собственность граждан в порядке приватизации</w:t>
            </w:r>
          </w:p>
        </w:tc>
      </w:tr>
      <w:tr>
        <w:trPr>
          <w:trHeight w:val="120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auto"/>
                <w:sz w:val="21"/>
                <w:szCs w:val="21"/>
                <w:shd w:fill="B4C7DC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1"/>
                <w:szCs w:val="21"/>
                <w:shd w:fill="B4C7DC" w:val="clear"/>
                <w:lang w:eastAsia="ru-RU"/>
              </w:rPr>
              <w:t>Срок предоставления услуги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Fonts w:eastAsia="Times New Roman" w:cs="PT Astra Serif;Times New Roman" w:ascii="Arial" w:hAnsi="Arial"/>
                <w:b w:val="false"/>
                <w:bCs w:val="false"/>
                <w:color w:val="000000"/>
                <w:szCs w:val="22"/>
                <w:lang w:eastAsia="ru-RU"/>
              </w:rPr>
              <w:t>2 месяца со дня подачи</w:t>
            </w:r>
          </w:p>
        </w:tc>
      </w:tr>
      <w:tr>
        <w:trPr>
          <w:trHeight w:val="839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hd w:fill="B4C7DC" w:val="clear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1"/>
                <w:szCs w:val="21"/>
                <w:shd w:fill="B4C7DC" w:val="clear"/>
                <w:lang w:eastAsia="ru-RU"/>
              </w:rPr>
              <w:t>Основанием для отказа в приеме заявления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Основания для отказа в приеме документов, необходимых для предоставления муниципальной услуги, отсутствуют.</w:t>
            </w:r>
          </w:p>
        </w:tc>
      </w:tr>
      <w:tr>
        <w:trPr/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hd w:fill="B4C7DC" w:val="clear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1"/>
                <w:szCs w:val="21"/>
                <w:shd w:fill="B4C7DC" w:val="clear"/>
                <w:lang w:eastAsia="ru-RU"/>
              </w:rPr>
              <w:t>Стоимость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Муниципальная услуга предоставляется бесплатно</w:t>
            </w:r>
          </w:p>
        </w:tc>
      </w:tr>
      <w:tr>
        <w:trPr>
          <w:trHeight w:val="1395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auto"/>
                <w:sz w:val="21"/>
                <w:szCs w:val="21"/>
                <w:shd w:fill="B4C7DC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1"/>
                <w:szCs w:val="21"/>
                <w:shd w:fill="B4C7DC" w:val="clear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Style20"/>
              <w:widowControl w:val="false"/>
              <w:spacing w:lineRule="auto" w:line="240" w:before="0" w:after="0"/>
              <w:ind w:hanging="0"/>
              <w:jc w:val="left"/>
              <w:rPr>
                <w:rFonts w:eastAsia="Times New Roman" w:cs="Arial"/>
                <w:color w:val="000000"/>
                <w:highlight w:val="white"/>
                <w:lang w:eastAsia="ru-RU"/>
              </w:rPr>
            </w:pPr>
            <w:r>
              <w:rPr>
                <w:rFonts w:eastAsia="Times New Roman" w:cs="Arial"/>
                <w:color w:val="000000"/>
                <w:highlight w:val="white"/>
                <w:lang w:eastAsia="ru-RU"/>
              </w:rPr>
            </w:r>
          </w:p>
        </w:tc>
      </w:tr>
      <w:tr>
        <w:trPr>
          <w:trHeight w:val="1739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auto"/>
                <w:sz w:val="21"/>
                <w:szCs w:val="21"/>
                <w:shd w:fill="B4C7DC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1"/>
                <w:szCs w:val="21"/>
                <w:shd w:fill="B4C7DC" w:val="clear"/>
                <w:lang w:eastAsia="ru-RU"/>
              </w:rPr>
              <w:t>Административный регламент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233" w:leader="none"/>
              </w:tabs>
              <w:suppressAutoHyphens w:val="true"/>
              <w:bidi w:val="0"/>
              <w:spacing w:lineRule="auto" w:line="240" w:before="0" w:after="0"/>
              <w:ind w:firstLine="340" w:left="0" w:right="0"/>
              <w:jc w:val="both"/>
              <w:rPr>
                <w:rFonts w:ascii="Arial" w:hAnsi="Arial" w:cs="PT Astra Serif;Times New Roman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PT Astra Serif;Times New Roman" w:ascii="Arial" w:hAnsi="Arial"/>
                <w:b w:val="false"/>
                <w:bCs w:val="false"/>
                <w:color w:val="392C69"/>
                <w:sz w:val="22"/>
                <w:szCs w:val="22"/>
              </w:rPr>
              <w:t xml:space="preserve">Постановление Администрации Каргапольского муниципального округа Курганской области от </w:t>
            </w:r>
            <w:r>
              <w:rPr>
                <w:rFonts w:cs="PT Astra Serif;Times New Roman" w:ascii="Arial" w:hAnsi="Arial"/>
                <w:b w:val="false"/>
                <w:bCs w:val="false"/>
                <w:color w:val="392C69"/>
                <w:sz w:val="22"/>
                <w:szCs w:val="22"/>
              </w:rPr>
              <w:t>28.12.2024</w:t>
            </w:r>
            <w:r>
              <w:rPr>
                <w:rFonts w:cs="PT Astra Serif;Times New Roman" w:ascii="Arial" w:hAnsi="Arial"/>
                <w:b w:val="false"/>
                <w:bCs w:val="false"/>
                <w:color w:val="392C69"/>
                <w:sz w:val="22"/>
                <w:szCs w:val="22"/>
              </w:rPr>
              <w:t xml:space="preserve"> г. №</w:t>
            </w:r>
            <w:r>
              <w:rPr>
                <w:rFonts w:cs="PT Astra Serif;Times New Roman" w:ascii="Arial" w:hAnsi="Arial"/>
                <w:b w:val="false"/>
                <w:bCs w:val="false"/>
                <w:color w:val="392C69"/>
                <w:sz w:val="22"/>
                <w:szCs w:val="22"/>
              </w:rPr>
              <w:t>1602</w:t>
            </w:r>
            <w:r>
              <w:rPr>
                <w:rFonts w:cs="PT Astra Serif;Times New Roman" w:ascii="Arial" w:hAnsi="Arial"/>
                <w:b w:val="false"/>
                <w:bCs w:val="false"/>
                <w:color w:val="392C69"/>
                <w:sz w:val="22"/>
                <w:szCs w:val="22"/>
              </w:rPr>
              <w:t xml:space="preserve"> Об утверждении Административного регламента по предоставлению муниципальной услуги «Передача в собственность граждан занимаемых ими жилых помещений жилищного фонда (приватизация жилищного фонда)»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Heading3">
    <w:name w:val="Heading 3"/>
    <w:basedOn w:val="Style16"/>
    <w:next w:val="BodyText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4">
    <w:name w:val="Основной шрифт абзаца"/>
    <w:qFormat/>
    <w:rPr/>
  </w:style>
  <w:style w:type="character" w:styleId="Hyperlink">
    <w:name w:val="Hyperlink"/>
    <w:basedOn w:val="Style14"/>
    <w:rPr>
      <w:color w:val="0000FF"/>
      <w:u w:val="single"/>
    </w:rPr>
  </w:style>
  <w:style w:type="character" w:styleId="FollowedHyperlink">
    <w:name w:val="FollowedHyperlink"/>
    <w:basedOn w:val="Style14"/>
    <w:rPr>
      <w:color w:val="800080"/>
      <w:u w:val="single"/>
    </w:rPr>
  </w:style>
  <w:style w:type="character" w:styleId="Style15">
    <w:name w:val="Выделение"/>
    <w:qFormat/>
    <w:rPr>
      <w:i/>
      <w:i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hanging="0" w:left="720"/>
      <w:contextualSpacing/>
    </w:pPr>
    <w:rPr/>
  </w:style>
  <w:style w:type="paragraph" w:styleId="Ng-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00000A"/>
      <w:kern w:val="0"/>
      <w:sz w:val="22"/>
      <w:szCs w:val="20"/>
      <w:lang w:val="ru-RU" w:eastAsia="ru-RU" w:bidi="ar-SA"/>
    </w:rPr>
  </w:style>
  <w:style w:type="paragraph" w:styleId="Style18">
    <w:name w:val="Содержимое таблицы"/>
    <w:basedOn w:val="Normal"/>
    <w:qFormat/>
    <w:pPr/>
    <w:rPr/>
  </w:style>
  <w:style w:type="paragraph" w:styleId="Style19">
    <w:name w:val="Заголовок таблицы"/>
    <w:basedOn w:val="Style18"/>
    <w:qFormat/>
    <w:pPr/>
    <w:rPr/>
  </w:style>
  <w:style w:type="paragraph" w:styleId="Style20">
    <w:name w:val="Обычный (веб)"/>
    <w:basedOn w:val="Normal"/>
    <w:qFormat/>
    <w:pPr>
      <w:overflowPunct w:val="false"/>
      <w:spacing w:lineRule="auto" w:line="324" w:before="0" w:after="360"/>
      <w:textAlignment w:val="auto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Application>LibreOffice/7.6.3.2$Windows_X86_64 LibreOffice_project/29d686fea9f6705b262d369fede658f824154cc0</Application>
  <AppVersion>15.0000</AppVersion>
  <Pages>3</Pages>
  <Words>412</Words>
  <Characters>3109</Characters>
  <CharactersWithSpaces>3486</CharactersWithSpaces>
  <Paragraphs>39</Paragraphs>
  <Company>КонсультантПлюс Версия 4018.00.62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2019-10-30T08:24:00Z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2025-04-03T13:23:35Z</dcterms:modified>
  <cp:revision>66</cp:revision>
  <dc:subject/>
  <dc:title>Закон РФ от 04.07.1991 N 1541-1(ред. от 20.12.2017)"О приватизации жилищного фонда в Российской Федерации"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