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«Предоставление жилого помещения по договору социального найма»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 xml:space="preserve">Администрацией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>Каргапольского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 xml:space="preserve">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12"/>
              <w:keepNext w:val="true"/>
              <w:keepLines/>
              <w:shd w:fill="auto" w:val="clear"/>
              <w:spacing w:before="0" w:after="244"/>
              <w:ind w:right="20"/>
              <w:rPr/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 w:eastAsia="ru-RU"/>
              </w:rPr>
              <w:t>Комитет по управлению муниципальным имуществом Администрации Каргапольского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</w:rPr>
              <w:t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поставленные на учет в качестве нуждающихся в жилых помещениях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>Интересы заявителей, могут представлять лица, обладающие соответствующими полномочиями.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cs="Arial" w:ascii="Arial" w:hAnsi="Arial"/>
              </w:rPr>
              <w:t>1) заявление о предоставлении муниципальной услуги.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cs="Arial" w:ascii="Arial" w:hAnsi="Arial"/>
              </w:rPr>
              <w:t>2) документ, удостоверяющий личность заявителя, представителя.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cs="Arial" w:ascii="Arial" w:hAnsi="Arial"/>
              </w:rPr>
              <w:t>3) документы, удостоверяющие личность членов семьи, достигших 14 летнего возраста.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cs="Arial" w:ascii="Arial" w:hAnsi="Arial"/>
              </w:rPr>
              <w:t>4) Документы,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– при наличии такого решения). Свидетельства о перемене фамилии, имени, отчества (при их наличии).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cs="Arial" w:ascii="Arial" w:hAnsi="Arial"/>
              </w:rPr>
              <w:t>5) договор найма жилого помещения - в случае, если заявитель или члены семьи заявителя являются нанимателями жилого помещения жилого фонда социального использования по договору найма, заключенного с организацией.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cs="Arial" w:ascii="Arial" w:hAnsi="Arial"/>
              </w:rPr>
              <w:t>6) Правоустанавливающие документы на жилое помещение – в случае, если право заявителя или членов семьи заявителя на жилое помещение не зарегистрировано в Е</w:t>
            </w:r>
            <w:r>
              <w:rPr>
                <w:rFonts w:eastAsia="Calibri" w:cs="Arial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ГРН</w:t>
            </w:r>
            <w:r>
              <w:rPr>
                <w:rFonts w:cs="Arial" w:ascii="Arial" w:hAnsi="Arial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cs="Arial" w:ascii="Arial" w:hAnsi="Arial"/>
              </w:rPr>
              <w:t>7) Обязательство от заявителя и всех совершеннолетних членов семьи об освобождении жилого помещения, предоставленного по договору социального найма – в случае, если планируется освободить занимаемое жилое помещение после предоставления нового жилого помещения.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cs="Arial" w:ascii="Arial" w:hAnsi="Arial"/>
              </w:rPr>
              <w:t>8) Медицинское заключение, подтверждающее наличие тяжелой формы хронического заболевания – в случае, если заявитель страдает тяжелой формой хронического заболевания или проживает в квартире, занятой несколькими семьями, если в составе семьи имеется больной, страдающий тяжелой формой хронического заболевания.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Сведения из Единого государственного реестра записей актов гражданского состояния о рождении, о заключении брака;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Проверка соответствия фамильно-именной группы, даты рождения, пола и СНИЛС;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</w:t>
            </w:r>
            <w:r>
              <w:rPr>
                <w:rFonts w:eastAsia="Calibri" w:cs="Arial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 xml:space="preserve">) </w:t>
            </w:r>
            <w:r>
              <w:rPr>
                <w:rFonts w:cs="Arial" w:ascii="Arial" w:hAnsi="Arial"/>
                <w:sz w:val="22"/>
                <w:szCs w:val="22"/>
              </w:rPr>
              <w:t>Сведения, подтверждающие действительность паспорта гражданина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Сведения, подтверждающие место жительства,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5) Сведениями из Единого государственного реестра недвижимости об объектах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6) Сведениями из Единого государственного реестра юридических лиц;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eastAsia="Calibri" w:cs="Arial" w:ascii="Arial" w:hAnsi="Arial"/>
                <w:color w:val="000000"/>
                <w:kern w:val="0"/>
                <w:sz w:val="22"/>
                <w:szCs w:val="22"/>
                <w:lang w:val="ru-RU" w:eastAsia="en-US" w:bidi="ar-SA"/>
              </w:rPr>
              <w:t>7) Сведения из Единого государственного реестра индивидуальных предпринимателей.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1) Решение о предоставлении государственной (муниципальной)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2) Проект Договора социального найма жилого помещения;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cs="Arial" w:ascii="Arial" w:hAnsi="Arial"/>
                <w:color w:val="000000"/>
                <w:sz w:val="22"/>
                <w:szCs w:val="22"/>
              </w:rPr>
              <w:t>3) Решение об отказе в предоставлении государственной (муниципальной)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в течение </w:t>
            </w: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lang w:val="ru-RU" w:eastAsia="en-US" w:bidi="ar-SA"/>
              </w:rPr>
              <w:t>30</w:t>
            </w: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рабочих дней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eastAsia="zh-CN" w:bidi="ru-RU"/>
              </w:rPr>
              <w:t xml:space="preserve">Постановление Администрации Каргапольского муниципального округа Курганской области от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eastAsia="zh-CN" w:bidi="ru-RU"/>
              </w:rPr>
              <w:t>08.07.2024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eastAsia="zh-CN" w:bidi="ru-RU"/>
              </w:rPr>
              <w:t xml:space="preserve"> года №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eastAsia="zh-CN" w:bidi="ru-RU"/>
              </w:rPr>
              <w:t>790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eastAsia="zh-CN" w:bidi="ru-RU"/>
              </w:rPr>
              <w:t xml:space="preserve"> Об утверждении Административного регламента предоставление муниципальной услуги «Предоставление жилого помещения по договору социального найма» на территории Каргапольского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Hyperlink" w:customStyle="1">
    <w:name w:val="Hyperlink"/>
    <w:basedOn w:val="DefaultParagraphFont"/>
    <w:rPr>
      <w:color w:val="0000FF"/>
      <w:u w:val="single"/>
    </w:rPr>
  </w:style>
  <w:style w:type="character" w:styleId="FollowedHyperlink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qFormat/>
    <w:rsid w:val="00cc53b2"/>
    <w:rPr>
      <w:sz w:val="28"/>
      <w:szCs w:val="28"/>
      <w:shd w:fill="FFFFFF" w:val="clear"/>
    </w:rPr>
  </w:style>
  <w:style w:type="character" w:styleId="Style14">
    <w:name w:val="Символ нумерации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1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18" w:customStyle="1">
    <w:name w:val="Содержимое таблицы"/>
    <w:basedOn w:val="Normal"/>
    <w:qFormat/>
    <w:pPr/>
    <w:rPr/>
  </w:style>
  <w:style w:type="paragraph" w:styleId="Style19" w:customStyle="1">
    <w:name w:val="Заголовок таблицы"/>
    <w:basedOn w:val="Style18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2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paragraph" w:styleId="12">
    <w:name w:val="Заголовок №1"/>
    <w:basedOn w:val="Normal"/>
    <w:qFormat/>
    <w:pPr>
      <w:shd w:fill="FFFFFF" w:val="clear"/>
      <w:spacing w:lineRule="exact" w:line="278" w:before="0" w:after="240"/>
      <w:jc w:val="center"/>
      <w:outlineLvl w:val="0"/>
    </w:pPr>
    <w:rPr>
      <w:b/>
      <w:bCs/>
      <w:sz w:val="23"/>
      <w:szCs w:val="23"/>
      <w:lang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Application>LibreOffice/7.6.3.2$Windows_X86_64 LibreOffice_project/29d686fea9f6705b262d369fede658f824154cc0</Application>
  <AppVersion>15.0000</AppVersion>
  <Pages>2</Pages>
  <Words>442</Words>
  <Characters>3421</Characters>
  <CharactersWithSpaces>3829</CharactersWithSpaces>
  <Paragraphs>38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2025-04-02T09:22:29Z</dcterms:modified>
  <cp:revision>300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