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 xml:space="preserve">Постановка на учет и направление детей в </w:t>
            </w:r>
            <w:r>
              <w:rPr>
                <w:rStyle w:val="31"/>
                <w:rFonts w:eastAsia="Arial" w:cs="Arial" w:ascii="Arial" w:hAnsi="Arial"/>
                <w:bCs w:val="false"/>
                <w:i w:val="false"/>
                <w:sz w:val="22"/>
                <w:szCs w:val="22"/>
              </w:rPr>
              <w:t>муниципальные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 xml:space="preserve"> образовательные организации, реализующие образовательные программы дошкольного образования на территории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2"/>
              <w:widowControl w:val="false"/>
              <w:shd w:val="clear" w:color="auto" w:fill="auto"/>
              <w:tabs>
                <w:tab w:val="clear" w:pos="720"/>
                <w:tab w:val="left" w:pos="567" w:leader="none"/>
              </w:tabs>
              <w:spacing w:lineRule="auto" w:line="240" w:before="0" w:after="0"/>
              <w:ind w:right="35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Style w:val="51"/>
                <w:rFonts w:eastAsia="Arial" w:cs="Arial" w:ascii="Arial" w:hAnsi="Arial"/>
                <w:i w:val="false"/>
                <w:iCs w:val="false"/>
                <w:sz w:val="22"/>
                <w:szCs w:val="22"/>
              </w:rPr>
              <w:t>Управлением социального развития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567" w:leader="none"/>
                <w:tab w:val="left" w:pos="1421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bidi="ru-RU"/>
              </w:rPr>
              <w:t>Родитель (законный представитель) ребенка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 xml:space="preserve">1) </w:t>
            </w: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Заявление о предоставлении муниципальной услуги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2) Документ,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3) Документ, подтверждающий право заявителя на пребывание в Российской Федерации, документ (-ы),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4) Документ, подтверждающий установление опеки (при необходимости);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5) Документ психолого-медико-педагогической комиссии (при необходимости);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6) Документ, подтверждающий потребность в обучении в группе оздоровительной направленности (при необходимости);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7) 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  <w:lang w:bidi="ru-RU"/>
              </w:rPr>
              <w:t>8) 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1) С</w:t>
            </w:r>
            <w:r>
              <w:rPr>
                <w:rStyle w:val="2"/>
                <w:rFonts w:ascii="Arial" w:hAnsi="Arial"/>
                <w:color w:val="000000"/>
                <w:sz w:val="22"/>
                <w:szCs w:val="22"/>
              </w:rPr>
              <w:t>видетельство о рождении ребенка, выданное на территории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ascii="Arial" w:hAnsi="Arial"/>
                <w:color w:val="000000"/>
                <w:sz w:val="22"/>
                <w:szCs w:val="22"/>
              </w:rPr>
              <w:t>2)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1) Решение о предоставлении муниципальной услуги в части промежуточного результата;</w:t>
            </w:r>
          </w:p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2) Решение о предоставлении муниципальной услуги в части основного результата;</w:t>
            </w:r>
          </w:p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</w:rPr>
              <w:t>3) Решение об отказе в предоставлении муниципальной услуги в части промежуточного результата - постановки на учет.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0"/>
              <w:jc w:val="both"/>
              <w:rPr>
                <w:rFonts w:ascii="Arial" w:hAnsi="Arial" w:eastAsia="Calibri" w:cs="Arial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>7 рабочих дней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4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16 августа 2023 года № 1063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ar-SA"/>
              </w:rPr>
              <w:t>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Щучанского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2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Application>LibreOffice/7.0.4.2$Windows_X86_64 LibreOffice_project/dcf040e67528d9187c66b2379df5ea4407429775</Application>
  <AppVersion>15.0000</AppVersion>
  <Pages>2</Pages>
  <Words>300</Words>
  <Characters>2381</Characters>
  <CharactersWithSpaces>2649</CharactersWithSpaces>
  <Paragraphs>32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2024-12-24T15:25:10Z</dcterms:modified>
  <cp:revision>261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