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З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апис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ь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на обучение по дополнительной образовательной программе.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51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Управление социального развития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1) лица, достигшие возраста 14 лет (кандидаты на получение муниципальной услуги);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2) родители (законные представители) несовершеннолетних лиц – кандидатов на получение муниципальной услуги.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муниципальной услуги;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документ, удостоверяющий личность кандидата на обучение;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документ, удостоверяющий личность Заявителя в случае обращения за предоставлением муниципальной услуги законного представителя несовершеннолетнего лица;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документы об отсутствии медицинских противопоказаний для занятий отдельными видами искусства, физической культурой и спортом;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 (далее – СНИЛС), содержащего данные о номере СНИЛС кандидата на обучение;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7) копия документа, подтверждающего регистрацию в системе индивидуального (персонифицированного) учета, либо номер СНИЛС Заявителя в случае обращения за предоставлением муниципальной услуги законного представителя несовершеннолетнего лица.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720" w:right="0" w:hanging="0"/>
              <w:jc w:val="left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1)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сертификата дополнительного образования, выданного ранее кандидату на обучение по дополнительным общеразвивающим программам.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Р</w:t>
            </w:r>
            <w:r>
              <w:rPr>
                <w:rFonts w:ascii="Arial" w:hAnsi="Arial"/>
                <w:sz w:val="22"/>
                <w:szCs w:val="22"/>
              </w:rPr>
              <w:t>ешение о предоставлении муниципальной услуги;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2. Р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Срок предоставления муниципальной услуги составляет не более </w:t>
            </w:r>
            <w:r>
              <w:rPr>
                <w:rStyle w:val="21pt"/>
                <w:rFonts w:cs="Times New Roman" w:ascii="Arial" w:hAnsi="Arial"/>
                <w:i w:val="false"/>
                <w:sz w:val="22"/>
                <w:szCs w:val="22"/>
              </w:rPr>
              <w:t>семи</w:t>
            </w:r>
            <w:r>
              <w:rPr>
                <w:rFonts w:ascii="Arial" w:hAnsi="Arial"/>
                <w:sz w:val="22"/>
                <w:szCs w:val="22"/>
              </w:rPr>
              <w:t xml:space="preserve"> рабочих дней со дня регистрации заявления о предоставлении муниципальной услуги в Организации.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Периоды обращения за предоставлением муниципальной услуги: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Муниципальная услуга предоставляется Организациями в период с 1 января по 31 декабря текущего года.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ascii="Arial" w:hAnsi="Arial"/>
                <w:sz w:val="22"/>
                <w:szCs w:val="22"/>
              </w:rPr>
              <w:t>2) Муниципальная услуга в отношении программ, реализуемых в рамках системы ПФ ДОД, предоставляется Организациями в период с 1 января по 30 ноября текущего года.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24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августа 2023 года № 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113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Об утверждении Административного регламента предоставления образовательными организациями, реализующими дополнительные общеобразовательные программы государственной услуги по записи на обучение по дополнительной образовательной программе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LibreOffice/7.0.4.2$Windows_X86_64 LibreOffice_project/dcf040e67528d9187c66b2379df5ea4407429775</Application>
  <AppVersion>15.0000</AppVersion>
  <Pages>2</Pages>
  <Words>318</Words>
  <Characters>2575</Characters>
  <CharactersWithSpaces>2862</CharactersWithSpaces>
  <Paragraphs>33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2024-12-10T14:20:07Z</dcterms:modified>
  <cp:revision>148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