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Признание садового дома жилым домом и жилого дома садовым домом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Подуслуги: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1) Признания садового дома жилым домом;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2) Признания жилого дома садовым домом.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Администрацией Щучанского муниципального округа Курганской области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Ответственный орган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  <w:sz w:val="22"/>
                <w:szCs w:val="22"/>
              </w:rPr>
              <w:t>Отдел архитектуры и градостраительства Управления по развитию территории Администрации Щучанского муниципального округа Курганской области.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70" w:right="0" w:firstLine="17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  <w:lang w:bidi="ru-RU"/>
              </w:rPr>
              <w:t>Физические и юридические лица, индивидуальные предприниматели, являющиеся собственниками садового дома или жилого дома, расположенных на территории муниципального образования.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70" w:right="0" w:firstLine="17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  <w:lang w:bidi="ru-RU"/>
              </w:rPr>
              <w:t>Интересы заявителей, могут представлять лица, обладающие соответствующими полномочиями.</w:t>
            </w:r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auto"/>
              <w:suppressAutoHyphens w:val="true"/>
              <w:bidi w:val="0"/>
              <w:spacing w:lineRule="auto" w:line="240" w:before="0" w:after="0"/>
              <w:ind w:left="72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  <w:szCs w:val="22"/>
              </w:rPr>
              <w:t>1) заявление о предоставлении муниципальной услуги;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auto"/>
              <w:suppressAutoHyphens w:val="true"/>
              <w:bidi w:val="0"/>
              <w:spacing w:lineRule="auto" w:line="240" w:before="0" w:after="0"/>
              <w:ind w:left="72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  <w:szCs w:val="22"/>
              </w:rPr>
              <w:t>2) Документ, удостоверяющий личность Заявителя или представителя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auto"/>
              <w:suppressAutoHyphens w:val="true"/>
              <w:bidi w:val="0"/>
              <w:spacing w:lineRule="auto" w:line="240" w:before="0" w:after="0"/>
              <w:ind w:left="72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  <w:szCs w:val="22"/>
              </w:rPr>
              <w:t>3) Документ, подтверждающий полномочия представителя Заявителя действовать от имени Заявителя</w:t>
            </w:r>
          </w:p>
          <w:p>
            <w:pPr>
              <w:pStyle w:val="Normal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  <w:szCs w:val="22"/>
              </w:rPr>
              <w:t>Для подуслуги «Признания садового дома жилым домом»: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bCs/>
                <w:color w:val="000000"/>
              </w:rPr>
              <w:t>4) правоустанавливающие документы на садовый дом (в случае, если право собственности заявителя на садовый дом не зарегистрировано в ЕГРН, или нотариально заверенную копию такого документа);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bCs/>
                <w:color w:val="000000"/>
              </w:rPr>
              <w:t>5)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bCs/>
                <w:color w:val="000000"/>
              </w:rPr>
              <w:t>6) в случае, если садовый дом или жилой дом обременен правами третьих лиц, - нотариально удостоверенное согласие третьих лиц на признание садового дома жилым в случае, если садовый дом обременен правами указанных лиц.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/>
            </w:pPr>
            <w:r>
              <w:rPr>
                <w:rFonts w:cs="Arial" w:ascii="Arial" w:hAnsi="Arial"/>
                <w:bCs/>
                <w:color w:val="000000"/>
              </w:rPr>
              <w:t>Для подуслуги «Признания садового дома жилым домом»: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bCs/>
                <w:color w:val="000000"/>
              </w:rPr>
              <w:t>4) правоустанавливающие документы на жилой дом (в случае, если право собственности заявителя на жилой дом не зарегистрировано в ЕГРН, или нотариально заверенную копию такого документа);</w:t>
            </w:r>
          </w:p>
          <w:p>
            <w:pPr>
              <w:pStyle w:val="Normal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  <w:szCs w:val="22"/>
              </w:rPr>
              <w:t>5) нотариально удостоверенное согласие третьих лиц на признание жилого дома садовым домом в случае, если жилой дом обременен правами указанных лиц.</w:t>
            </w:r>
          </w:p>
        </w:tc>
      </w:tr>
      <w:tr>
        <w:trPr>
          <w:trHeight w:val="83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1) 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Arial" w:ascii="Arial" w:hAnsi="Arial"/>
                <w:bCs/>
                <w:color w:val="000000"/>
              </w:rPr>
              <w:t>2) Выписка из Единого государственного реестра юридических лиц;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3) Выписка из Единого государственного реестра индивидуальных предпринимателей.</w:t>
            </w:r>
          </w:p>
        </w:tc>
      </w:tr>
      <w:tr>
        <w:trPr>
          <w:trHeight w:val="6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Arial" w:ascii="Arial" w:hAnsi="Arial"/>
                <w:bCs/>
                <w:color w:val="000000"/>
              </w:rPr>
              <w:t>1) решение уполномоченного органа о признании садового дома жилым домом или жилого дома садовым домом;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2"/>
                <w:rFonts w:cs="Arial" w:ascii="Arial" w:hAnsi="Arial"/>
                <w:bCs/>
                <w:color w:val="000000"/>
                <w:sz w:val="22"/>
                <w:szCs w:val="22"/>
              </w:rPr>
              <w:t>2) решения об отказе в предоставлении услуги.</w:t>
            </w:r>
          </w:p>
        </w:tc>
      </w:tr>
      <w:tr>
        <w:trPr>
          <w:trHeight w:val="64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200"/>
              <w:ind w:right="207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  <w:t>не более 10 рабочих дней</w:t>
            </w:r>
          </w:p>
        </w:tc>
      </w:tr>
      <w:tr>
        <w:trPr>
          <w:trHeight w:val="785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252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Администраци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и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 xml:space="preserve"> Щучанского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 24 августа 2023 года №1104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2"/>
                <w:szCs w:val="22"/>
                <w:highlight w:val="white"/>
                <w:lang w:val="ru-RU" w:eastAsia="zh-CN" w:bidi="ru-RU"/>
              </w:rPr>
              <w:t xml:space="preserve">Об утверждении Административного регламента предоставления Администрацией Щучанского муниципального округа Курганской области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2"/>
                <w:szCs w:val="22"/>
                <w:lang w:val="ru-RU" w:eastAsia="zh-CN" w:bidi="ru-RU"/>
              </w:rPr>
              <w:t xml:space="preserve">муниципальной услуги </w:t>
            </w:r>
            <w:r>
              <w:rPr>
                <w:rStyle w:val="33"/>
                <w:rFonts w:cs="Arial" w:ascii="Arial" w:hAnsi="Arial"/>
                <w:i w:val="false"/>
                <w:sz w:val="22"/>
                <w:szCs w:val="22"/>
              </w:rPr>
              <w:t>«</w:t>
            </w:r>
            <w:r>
              <w:rPr>
                <w:rStyle w:val="33"/>
                <w:rFonts w:cs="Arial" w:ascii="Arial" w:hAnsi="Arial"/>
                <w:b/>
                <w:i w:val="false"/>
                <w:sz w:val="22"/>
                <w:szCs w:val="22"/>
              </w:rPr>
              <w:t>П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val="ru-RU" w:eastAsia="zh-CN" w:bidi="ru-RU"/>
              </w:rPr>
              <w:t>ризнание садового дома жилым домом и жилого дома садовым домом»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next w:val="Normal"/>
    <w:qFormat/>
    <w:pPr>
      <w:keepNext w:val="true"/>
      <w:outlineLvl w:val="2"/>
    </w:pPr>
    <w:rPr>
      <w:rFonts w:ascii="Arial" w:hAnsi="Arial" w:cs="Arial"/>
      <w:b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4" w:customStyle="1">
    <w:name w:val="Интернет-ссылка"/>
    <w:basedOn w:val="DefaultParagraphFont"/>
    <w:rPr>
      <w:color w:val="0000FF"/>
      <w:u w:val="single"/>
    </w:rPr>
  </w:style>
  <w:style w:type="character" w:styleId="Style15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link w:val="20"/>
    <w:qFormat/>
    <w:rsid w:val="00cc53b2"/>
    <w:rPr>
      <w:sz w:val="28"/>
      <w:szCs w:val="28"/>
      <w:shd w:fill="FFFFFF" w:val="clear"/>
    </w:rPr>
  </w:style>
  <w:style w:type="character" w:styleId="Style16">
    <w:name w:val="Символ нумерации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31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character" w:styleId="23">
    <w:name w:val="Основной текст (2)3"/>
    <w:qFormat/>
    <w:rPr>
      <w:rFonts w:ascii="Times New Roman" w:hAnsi="Times New Roman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32">
    <w:name w:val="Основной текст (3) +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3">
    <w:name w:val="Основной текст (3) + Не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3" w:customStyle="1">
    <w:name w:val="Содержимое таблицы"/>
    <w:basedOn w:val="Normal"/>
    <w:qFormat/>
    <w:pPr/>
    <w:rPr/>
  </w:style>
  <w:style w:type="paragraph" w:styleId="Style24" w:customStyle="1">
    <w:name w:val="Заголовок таблицы"/>
    <w:basedOn w:val="Style23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4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81" w:before="1020" w:after="600"/>
      <w:jc w:val="center"/>
    </w:pPr>
    <w:rPr>
      <w:rFonts w:ascii="Arial" w:hAnsi="Arial" w:eastAsia="Arial" w:cs="Times New Roman"/>
      <w:b/>
      <w:bCs/>
      <w:color w:val="000000"/>
      <w:sz w:val="20"/>
      <w:szCs w:val="20"/>
      <w:lang w:val="ru-RU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2316</TotalTime>
  <Application>LibreOffice/7.0.4.2$Windows_X86_64 LibreOffice_project/dcf040e67528d9187c66b2379df5ea4407429775</Application>
  <AppVersion>15.0000</AppVersion>
  <Pages>2</Pages>
  <Words>392</Words>
  <Characters>2853</Characters>
  <CharactersWithSpaces>3207</CharactersWithSpaces>
  <Paragraphs>38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2024-12-12T15:43:00Z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2024-12-24T15:28:53Z</dcterms:modified>
  <cp:revision>367</cp:revision>
  <dc:subject/>
  <dc:title>Федеральный закон от 21.12.2004 N 172-ФЗ(ред. от 25.12.2023)"О переводе земель или земельных участков из одной категории в другую"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