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Администрация 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Юргамышского</w:t>
            </w:r>
            <w:r>
              <w:rPr>
                <w:rFonts w:cs="Arial" w:ascii="Arial" w:hAnsi="Arial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Times New Roman" w:cs="Arial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Ф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 xml:space="preserve">изические лица, </w:t>
            </w: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val="ru-RU" w:eastAsia="ru-RU"/>
              </w:rPr>
              <w:t>юридические лица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Выдача разрешений на выполнение авиационных работ, парашютных прыжков демонстрационных полетов воздушных судов, полетов беспилотных воздушных судов (за исключением полетов беспилотных  воздушных судов с максимальной взлетной массой менее 0,25кг), подъема привязных аэростатов над населенными пунктами Юргамышского муниципального округа Курганской области, площадки, сведения о которых не опубликованы в документах аэронавигационной информации</w:t>
            </w:r>
          </w:p>
        </w:tc>
      </w:tr>
      <w:tr>
        <w:trPr>
          <w:trHeight w:val="2009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Times New Roman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</w:pPr>
            <w:r>
              <w:rPr>
                <w:rFonts w:cs="Times New Roman" w:ascii="Arial" w:hAnsi="Arial"/>
                <w:bCs/>
                <w:color w:val="000000"/>
                <w:sz w:val="24"/>
                <w:szCs w:val="24"/>
                <w:shd w:fill="FFFFFF" w:val="clear"/>
                <w:lang w:val="ru-RU" w:eastAsia="ru-RU"/>
              </w:rPr>
              <w:t>-заявление;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-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</w:rPr>
              <w:t xml:space="preserve">документ, удостоверяющий личность </w:t>
            </w:r>
            <w:r>
              <w:rPr>
                <w:rFonts w:cs="Arial" w:ascii="Arial" w:hAnsi="Arial"/>
                <w:sz w:val="24"/>
                <w:szCs w:val="24"/>
                <w:shd w:fill="FFFFFF" w:val="clear"/>
                <w:lang w:val="ru-RU"/>
              </w:rPr>
              <w:t>заявителя, представителя;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auto"/>
                <w:sz w:val="24"/>
                <w:szCs w:val="24"/>
                <w:lang w:eastAsia="ru-RU"/>
              </w:rPr>
              <w:t xml:space="preserve">-документ, подтверждающий полномочия представителя заявителя действовать от имени заявителя 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(в случае обращения за получением услуги представителя заявителя);</w:t>
            </w:r>
          </w:p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 xml:space="preserve">-документ, подтверждающий, 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ru-RU" w:eastAsia="ru-RU"/>
              </w:rPr>
              <w:t>право владения воздушным судном на законных основаниях.</w:t>
            </w:r>
          </w:p>
        </w:tc>
      </w:tr>
      <w:tr>
        <w:trPr>
          <w:trHeight w:val="888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tyle18"/>
              <w:widowControl w:val="false"/>
              <w:tabs>
                <w:tab w:val="clear" w:pos="720"/>
                <w:tab w:val="left" w:pos="978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4"/>
                <w:szCs w:val="24"/>
                <w:shd w:fill="auto" w:val="clear"/>
                <w:lang w:eastAsia="ru-RU"/>
              </w:rPr>
              <w:t>- выдача разрешения;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978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ar-SA" w:bidi="hi-IN"/>
              </w:rPr>
              <w:t>- отказ в выдаче разрешения.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02" w:leader="none"/>
              </w:tabs>
              <w:suppressAutoHyphens w:val="true"/>
              <w:spacing w:lineRule="auto" w:line="240" w:before="0" w:after="300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1"/>
                <w:szCs w:val="21"/>
                <w:shd w:fill="auto" w:val="clear"/>
              </w:rPr>
            </w:pP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Постановление Администрации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Юргамышского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муниципального округа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>Курганской области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от 1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2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ru-RU" w:eastAsia="zxx" w:bidi="zxx"/>
              </w:rPr>
              <w:t>декабря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2023 года №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val="zxx" w:eastAsia="zxx" w:bidi="zxx"/>
              </w:rPr>
              <w:t>421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 xml:space="preserve">Об утверждении административного регламента </w:t>
            </w:r>
            <w:r>
              <w:rPr>
                <w:rFonts w:eastAsia="SimSun" w:cs="Liberation Serif" w:ascii="Arial" w:hAnsi="Arial"/>
                <w:b w:val="false"/>
                <w:bCs w:val="false"/>
                <w:color w:val="000000"/>
                <w:spacing w:val="-1"/>
                <w:kern w:val="2"/>
                <w:sz w:val="24"/>
                <w:szCs w:val="24"/>
                <w:shd w:fill="auto" w:val="clear"/>
                <w:lang w:eastAsia="zh-CN" w:bidi="hi-IN"/>
              </w:rPr>
              <w:t>предоставления муниципальной услуги «Выдача разрешений на выполнение авиационных работ, парашютных прыжков демонстрационных полетов воздушных судов, полетов беспилотных воздушных судов (за исключением полетов беспилотных  воздушных судов с максимальной взлетной массой менее 0,25кг), подъема привязных аэростатов над населенными пунктами Юргамышского муниципального округа Курганской области, площадки, сведения о которых не опубликованы в документах аэронавигационной информации»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 w:customStyle="1">
    <w:name w:val="Интернет-ссылка"/>
    <w:basedOn w:val="DefaultParagraphFont"/>
    <w:rPr>
      <w:color w:val="0000FF"/>
      <w:u w:val="single"/>
    </w:rPr>
  </w:style>
  <w:style w:type="character" w:styleId="Style16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2" w:customStyle="1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Style22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4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Application>LibreOffice/7.0.4.2$Windows_X86_64 LibreOffice_project/dcf040e67528d9187c66b2379df5ea4407429775</Application>
  <AppVersion>15.0000</AppVersion>
  <Pages>2</Pages>
  <Words>196</Words>
  <Characters>1600</Characters>
  <CharactersWithSpaces>1776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2024-12-16T11:54:09Z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