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ind w:right="141" w:firstLine="708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«Организация отдыха и оздоровления детей в каникулярное время»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 w:eastAsia="Calibri" w:cs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26"/>
                <w:szCs w:val="26"/>
                <w:lang w:eastAsia="en-US"/>
              </w:rPr>
              <w:t>Отдел образования Администрации Шатровского муниципального округа Курганской области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51" w:leader="none"/>
                <w:tab w:val="left" w:pos="10348" w:leader="none"/>
              </w:tabs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color w:val="000000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родители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(законные представители)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730" w:leader="none"/>
              </w:tabs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color w:val="000000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нтересы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Заявителей,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могут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представлять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лица,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обладающие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соответствующими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-3"/>
                <w:sz w:val="26"/>
                <w:szCs w:val="26"/>
                <w:lang w:val="ru-RU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полномочиям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spacing w:lineRule="auto" w:line="240" w:before="0" w:after="0"/>
              <w:ind w:right="141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родители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(законные представители) отдельных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категорий детей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(дети-сироты и дети, оставшиеся без попечения родителей: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spacing w:lineRule="auto" w:line="240" w:before="0" w:after="0"/>
              <w:ind w:left="720" w:right="141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 — инвалиды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spacing w:lineRule="auto" w:line="240" w:before="0" w:after="0"/>
              <w:ind w:left="720" w:right="3761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 с ограниченными возможностями здоровья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spacing w:lineRule="auto" w:line="240" w:before="0" w:after="0"/>
              <w:ind w:left="720" w:right="3761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состоящие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4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на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учете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в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5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комиссиях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4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делам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несовершеннолетних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4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4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 xml:space="preserve">защите 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67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их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прав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spacing w:lineRule="auto" w:line="240" w:before="0" w:after="0"/>
              <w:ind w:left="720" w:right="3386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-дети, состоящие на учете в органах внутренних дел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80" w:leader="none"/>
              </w:tabs>
              <w:autoSpaceDE w:val="false"/>
              <w:spacing w:lineRule="auto" w:line="240" w:before="0" w:after="0"/>
              <w:ind w:left="720" w:right="3386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проживающие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в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малоимущих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семьях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80" w:leader="none"/>
              </w:tabs>
              <w:autoSpaceDE w:val="false"/>
              <w:spacing w:lineRule="auto" w:line="240" w:before="0" w:after="0"/>
              <w:ind w:left="720" w:right="964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проживающие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в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многодетных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семьях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80" w:leader="none"/>
              </w:tabs>
              <w:autoSpaceDE w:val="false"/>
              <w:spacing w:lineRule="auto" w:line="240" w:before="0" w:after="0"/>
              <w:ind w:left="720" w:right="964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проживающие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в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неполных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семьях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080" w:leader="none"/>
              </w:tabs>
              <w:autoSpaceDE w:val="false"/>
              <w:spacing w:lineRule="auto" w:line="240" w:before="0" w:after="0"/>
              <w:ind w:left="720" w:right="147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-т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алантливые и одаренные дети – победители международных, всероссийских,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городских олимпиад, конкурсов, фестивалей, соревнований, спартакиад, отличники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учебы, лидеры детских общественных организаций, детские творческие коллективы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спортивные команды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10" w:leader="none"/>
              </w:tabs>
              <w:autoSpaceDE w:val="false"/>
              <w:spacing w:lineRule="auto" w:line="240" w:before="0" w:after="0"/>
              <w:ind w:left="720" w:right="147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 в возрасте от 6,6 до 17 лет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10" w:leader="none"/>
              </w:tabs>
              <w:autoSpaceDE w:val="false"/>
              <w:spacing w:lineRule="auto" w:line="240" w:before="0" w:after="0"/>
              <w:ind w:left="720" w:right="147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-дети работающих граждан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30" w:leader="none"/>
              </w:tabs>
              <w:autoSpaceDE w:val="false"/>
              <w:spacing w:lineRule="auto" w:line="240" w:before="0" w:after="0"/>
              <w:ind w:left="720" w:right="144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-Интересы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Заявителей,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могут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представлять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лица,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обладающие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соответствующими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полномочиям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2"/>
              <w:widowControl w:val="false"/>
              <w:spacing w:before="0" w:after="20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Заявление о предоставлении муниципальной услуги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форме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Документ удостоверяющий личность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 xml:space="preserve">Документ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auto"/>
                <w:kern w:val="0"/>
                <w:sz w:val="26"/>
                <w:szCs w:val="26"/>
                <w:lang w:val="ru-RU" w:eastAsia="en-US" w:bidi="ar-SA"/>
              </w:rPr>
              <w:t>подтверждающий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 xml:space="preserve"> полномочия представителя заявителям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документ,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подтверждающий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статус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детей-сирот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детей,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оставшихся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без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попечения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родителей,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выданный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органами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опеки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попечительства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месту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жительства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копия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справки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органа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социальной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защиты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населения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признании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семьи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малоимущей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exact" w:line="322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справка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места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работы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родителя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(законного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представителя)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exact" w:line="322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документ,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подтверждающий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обучение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ребенка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в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общеобразовательной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организации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документ, подтверждающий статус многодетной семьи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свидетельство о смерти одного из родителей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заключение врачебной комиссии, подтверждающее статус детей, состоящих на диспансерном учете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документ, подтверждающий нахождение ребенка на учете в комиссии по делам несовершеннолетних и защите их прав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документ, подтверждающий нахождение ребенка на учете в подразделениях по делам несовершеннолетних территориального орган МВД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overflowPunct w:val="true"/>
              <w:autoSpaceDE w:val="false"/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удостоверения, дипломы, грамоты и другие документы, подтверждающие достижения ребенка.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43" w:leader="none"/>
              </w:tabs>
              <w:overflowPunct w:val="true"/>
              <w:autoSpaceDE w:val="false"/>
              <w:spacing w:lineRule="auto" w:line="240" w:before="0" w:after="0"/>
              <w:ind w:right="2" w:hanging="0"/>
              <w:jc w:val="both"/>
              <w:rPr>
                <w:rFonts w:eastAsia="Times New Roman" w:cs="PT Astra Serif;Times New Roman"/>
              </w:rPr>
            </w:pPr>
            <w:r>
              <w:rPr>
                <w:rFonts w:cs="PT Astra Serif" w:ascii="Arial" w:hAnsi="Arial"/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060" w:leader="none"/>
              </w:tabs>
              <w:overflowPunct w:val="true"/>
              <w:autoSpaceDE w:val="false"/>
              <w:spacing w:lineRule="auto" w:line="240" w:before="0" w:after="0"/>
              <w:ind w:right="2" w:hanging="0"/>
              <w:jc w:val="both"/>
              <w:rPr>
                <w:rFonts w:ascii="Arial" w:hAnsi="Arial" w:cs="PT Astra Serif"/>
                <w:sz w:val="26"/>
                <w:szCs w:val="26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 xml:space="preserve">запрещается требовать от Заявителя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п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редставления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документов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информации которых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не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предусмотрено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нормативными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правовыми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pacing w:val="1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актами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autoSpaceDE w:val="false"/>
              <w:spacing w:lineRule="auto" w:line="240" w:before="0" w:after="0"/>
              <w:ind w:right="2" w:hanging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  <w:lang w:eastAsia="en-US"/>
              </w:rPr>
              <w:t>решение о предоставлении муниципальной услуги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851" w:leader="none"/>
                <w:tab w:val="left" w:pos="1022" w:leader="none"/>
              </w:tabs>
              <w:overflowPunct w:val="true"/>
              <w:autoSpaceDE w:val="false"/>
              <w:spacing w:lineRule="auto" w:line="240" w:before="0" w:after="0"/>
              <w:ind w:right="2" w:hanging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  <w:lang w:eastAsia="en-US"/>
              </w:rPr>
              <w:t>решение об отказе в предоставлении муниципальной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  <w:lang w:eastAsia="en-US"/>
              </w:rPr>
              <w:t>услуги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851" w:leader="none"/>
                <w:tab w:val="left" w:pos="1022" w:leader="none"/>
              </w:tabs>
              <w:autoSpaceDE w:val="false"/>
              <w:spacing w:lineRule="auto" w:line="240" w:before="0" w:after="0"/>
              <w:ind w:right="2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  <w:lang w:eastAsia="en-US"/>
              </w:rPr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  <w:lang w:eastAsia="en-US"/>
              </w:rPr>
              <w:t>6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  <w:lang w:eastAsia="en-US"/>
              </w:rPr>
              <w:t>рабочих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  <w:lang w:eastAsia="en-US"/>
              </w:rPr>
              <w:t>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true"/>
              <w:autoSpaceDE w:val="false"/>
              <w:spacing w:lineRule="auto" w:line="240" w:before="0" w:after="0"/>
              <w:ind w:left="0" w:right="2" w:hanging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PT Astra Serif;Times New Roman" w:cs="PT Astra Serif;Times New Roman" w:ascii="Arial" w:hAnsi="Arial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eastAsia="Times New Roman" w:cs="PT Astra Serif;Times New Roman" w:ascii="Arial" w:hAnsi="Arial"/>
                <w:b w:val="false"/>
                <w:bCs w:val="false"/>
                <w:sz w:val="26"/>
                <w:szCs w:val="26"/>
              </w:rPr>
              <w:t>Предоставление муниципальной услуги осуществляется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 w:val="false"/>
                <w:bCs w:val="false"/>
                <w:color w:val="403152" w:themeColor="accent4" w:themeShade="80"/>
                <w:kern w:val="0"/>
                <w:sz w:val="26"/>
                <w:szCs w:val="26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6"/>
                <w:szCs w:val="26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</w:rPr>
              <w:t xml:space="preserve">Постановление </w:t>
            </w: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</w:rPr>
              <w:t xml:space="preserve">Администрации Шатровского муниципального округа Курганской области № 176 от 23 марта 2023 года </w:t>
            </w:r>
            <w:r>
              <w:rPr>
                <w:rFonts w:eastAsia="Calibri" w:cs="PT Astra Serif;Times New Roman" w:ascii="Arial" w:hAnsi="Arial"/>
                <w:b/>
                <w:bCs w:val="false"/>
                <w:sz w:val="26"/>
                <w:szCs w:val="26"/>
                <w:lang w:val="ru-RU"/>
              </w:rPr>
              <w:t>Об утверждении Административного регламента предоставления муниципальной услуги «Организация отдыха детей в каникулярное время»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403152"/>
                <w:sz w:val="26"/>
                <w:szCs w:val="26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/>
                <w:sz w:val="26"/>
                <w:szCs w:val="26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autoSpaceDE w:val="false"/>
              <w:spacing w:lineRule="auto" w:line="240" w:before="0" w:after="0"/>
              <w:jc w:val="both"/>
              <w:rPr>
                <w:rFonts w:ascii="Arial" w:hAnsi="Arial" w:eastAsia="Times New Roman" w:cs="Times New Roman CYR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 CYR" w:ascii="Arial" w:hAnsi="Arial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jc w:val="both"/>
              <w:rPr>
                <w:rFonts w:ascii="Arial" w:hAnsi="Arial" w:eastAsia="Times New Roman" w:cs="Times New Roman CYR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 CYR" w:ascii="Arial" w:hAnsi="Arial"/>
                <w:sz w:val="26"/>
                <w:szCs w:val="26"/>
                <w:lang w:eastAsia="ru-RU"/>
              </w:rPr>
              <w:t>И.В. Стерхова</w:t>
            </w:r>
          </w:p>
          <w:p>
            <w:pPr>
              <w:pStyle w:val="Normal"/>
              <w:widowControl w:val="false"/>
              <w:autoSpaceDE w:val="false"/>
              <w:spacing w:lineRule="auto" w:line="240" w:before="0" w:after="0"/>
              <w:jc w:val="both"/>
              <w:rPr>
                <w:rFonts w:ascii="Arial" w:hAnsi="Arial" w:eastAsia="Times New Roman" w:cs="Times New Roman CYR"/>
                <w:b w:val="false"/>
                <w:b w:val="false"/>
                <w:bCs w:val="false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 CYR" w:ascii="Arial" w:hAnsi="Arial"/>
                <w:b w:val="false"/>
                <w:bCs w:val="false"/>
                <w:sz w:val="26"/>
                <w:szCs w:val="26"/>
                <w:lang w:eastAsia="ru-RU"/>
              </w:rPr>
              <w:t xml:space="preserve">8/35257/ </w:t>
            </w:r>
            <w:r>
              <w:rPr>
                <w:rFonts w:eastAsia="Times New Roman" w:cs="Times New Roman CYR" w:ascii="Arial" w:hAnsi="Arial"/>
                <w:b w:val="false"/>
                <w:bCs w:val="false"/>
                <w:sz w:val="26"/>
                <w:szCs w:val="26"/>
                <w:lang w:eastAsia="ru-RU"/>
              </w:rPr>
              <w:t>9-25-80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Markedcontent">
    <w:name w:val="markedcontent"/>
    <w:qFormat/>
    <w:rPr/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paragraph" w:styleId="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Application>LibreOffice/7.0.4.2$Windows_X86_64 LibreOffice_project/dcf040e67528d9187c66b2379df5ea4407429775</Application>
  <AppVersion>15.0000</AppVersion>
  <Pages>3</Pages>
  <Words>380</Words>
  <Characters>2810</Characters>
  <CharactersWithSpaces>3111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2024-12-13T10:51:10Z</dcterms:modified>
  <cp:revision>180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