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Arial Unicode MS" w:cs="PT Astra Serif" w:ascii="PT Astra Serif" w:hAnsi="PT Astra Serif"/>
                <w:b/>
                <w:w w:val="105"/>
                <w:kern w:val="2"/>
                <w:sz w:val="24"/>
                <w:szCs w:val="24"/>
                <w:lang w:bidi="hi-IN"/>
              </w:rPr>
              <w:t>«</w:t>
            </w: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Выдача разрешений на право вырубки зеленых насаждений</w:t>
            </w:r>
            <w:r>
              <w:rPr>
                <w:rFonts w:eastAsia="Arial Unicode MS" w:cs="PT Astra Serif" w:ascii="PT Astra Serif" w:hAnsi="PT Astra Serif"/>
                <w:b/>
                <w:w w:val="105"/>
                <w:kern w:val="2"/>
                <w:sz w:val="24"/>
                <w:szCs w:val="24"/>
                <w:lang w:bidi="hi-IN"/>
              </w:rPr>
              <w:t>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сектор имущественных и земельных отношений отдела экономического развития Администрации Шатровского муниципального округа.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Style29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2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Заявителями являются физические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насаждениями.</w:t>
            </w:r>
          </w:p>
          <w:p>
            <w:pPr>
              <w:pStyle w:val="Style26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1346" w:leader="none"/>
                <w:tab w:val="left" w:pos="2877" w:leader="none"/>
                <w:tab w:val="left" w:pos="3006" w:leader="none"/>
                <w:tab w:val="left" w:pos="5471" w:leader="none"/>
                <w:tab w:val="left" w:pos="5873" w:leader="none"/>
                <w:tab w:val="left" w:pos="6363" w:leader="none"/>
                <w:tab w:val="left" w:pos="7409" w:leader="none"/>
              </w:tabs>
              <w:overflowPunct w:val="true"/>
              <w:spacing w:lineRule="auto" w:line="240" w:before="0" w:after="0"/>
              <w:ind w:left="0" w:right="2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Интересы заявителей могут представлять лица, обладающие соответствующими полномочиями (далее – представитель).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hanging="0"/>
              <w:contextualSpacing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Физические, юридические лица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335" w:leader="none"/>
                <w:tab w:val="left" w:pos="1521" w:leader="none"/>
                <w:tab w:val="left" w:pos="1675" w:leader="none"/>
                <w:tab w:val="left" w:pos="2019" w:leader="none"/>
                <w:tab w:val="left" w:pos="2615" w:leader="none"/>
                <w:tab w:val="left" w:pos="3394" w:leader="none"/>
                <w:tab w:val="left" w:pos="3966" w:leader="none"/>
                <w:tab w:val="left" w:pos="4363" w:leader="none"/>
                <w:tab w:val="left" w:pos="4455" w:leader="none"/>
                <w:tab w:val="left" w:pos="6087" w:leader="none"/>
                <w:tab w:val="left" w:pos="6485" w:leader="none"/>
                <w:tab w:val="left" w:pos="7301" w:leader="none"/>
                <w:tab w:val="left" w:pos="7527" w:leader="none"/>
                <w:tab w:val="left" w:pos="8065" w:leader="none"/>
                <w:tab w:val="left" w:pos="9258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4"/>
                <w:szCs w:val="24"/>
                <w:u w:val="none"/>
                <w:lang w:val="ru-RU"/>
              </w:rPr>
              <w:t>заявление о выдаче разрешения на право вырубки зеленых насаждений</w:t>
            </w:r>
          </w:p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4659" w:leader="none"/>
                <w:tab w:val="left" w:pos="5993" w:leader="none"/>
                <w:tab w:val="left" w:pos="7393" w:leader="none"/>
                <w:tab w:val="left" w:pos="8072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4"/>
                <w:szCs w:val="24"/>
                <w:u w:val="none"/>
                <w:lang w:val="ru-RU"/>
              </w:rPr>
              <w:t>документ, удостоверяющего личность заявителя или представителя заявителя</w:t>
            </w:r>
          </w:p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5" w:leader="none"/>
                <w:tab w:val="left" w:pos="2325" w:leader="none"/>
                <w:tab w:val="left" w:pos="3086" w:leader="none"/>
                <w:tab w:val="left" w:pos="3868" w:leader="none"/>
                <w:tab w:val="left" w:pos="4775" w:leader="none"/>
                <w:tab w:val="left" w:pos="5039" w:leader="none"/>
                <w:tab w:val="left" w:pos="6466" w:leader="none"/>
                <w:tab w:val="left" w:pos="6520" w:leader="none"/>
                <w:tab w:val="left" w:pos="6578" w:leader="none"/>
                <w:tab w:val="left" w:pos="6972" w:leader="none"/>
                <w:tab w:val="left" w:pos="8365" w:leader="none"/>
                <w:tab w:val="left" w:pos="8534" w:leader="none"/>
                <w:tab w:val="left" w:pos="8587" w:leader="none"/>
                <w:tab w:val="left" w:pos="9833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4"/>
                <w:szCs w:val="24"/>
                <w:u w:val="none"/>
                <w:lang w:val="ru-RU"/>
              </w:rPr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4"/>
                <w:szCs w:val="24"/>
                <w:u w:val="none"/>
                <w:lang w:val="ru-RU"/>
              </w:rPr>
              <w:t>дендроплан или схема с описанием места положения дерева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4"/>
                <w:szCs w:val="24"/>
                <w:u w:val="none"/>
                <w:lang w:val="ru-RU"/>
              </w:rPr>
              <w:t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 подлежащих вырубке (перечетная ведомость зеленых насаждений)</w:t>
            </w:r>
          </w:p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4"/>
                <w:szCs w:val="24"/>
                <w:u w:val="none"/>
                <w:lang w:val="ru-RU"/>
              </w:rPr>
              <w:t>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  <w:p>
            <w:pPr>
              <w:pStyle w:val="Style22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4"/>
                <w:szCs w:val="24"/>
                <w:u w:val="none"/>
                <w:lang w:val="ru-RU"/>
              </w:rPr>
      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</w:t>
            </w:r>
          </w:p>
          <w:p>
            <w:pPr>
              <w:pStyle w:val="Style26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993" w:leader="none"/>
              </w:tabs>
              <w:overflowPunct w:val="true"/>
              <w:spacing w:lineRule="auto" w:line="276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4"/>
                <w:szCs w:val="24"/>
                <w:u w:val="none"/>
                <w:lang w:val="ru-RU"/>
              </w:rPr>
              <w:t>задание на выполнение инженерных изысканий (в случае проведения инженерно-геологических изысканий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сведения из Единого государственного реестра юридических лиц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сведения из Единого государственного реестра индивидуальных предпринимателей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предписание надзорного органа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разрешение на размещение объекта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95" w:leader="none"/>
                <w:tab w:val="left" w:pos="4854" w:leader="none"/>
                <w:tab w:val="left" w:pos="6741" w:leader="none"/>
                <w:tab w:val="left" w:pos="8274" w:leader="none"/>
                <w:tab w:val="left" w:pos="8779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разрешение на право проведения земляных работ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схема движения транспорта и пешеходов, в случае обращения за получением разрешения на вырубку зеленых насаждений, проводимой на проезжей части</w:t>
            </w:r>
          </w:p>
          <w:p>
            <w:pPr>
              <w:pStyle w:val="Style22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tru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разрешение на строительство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true"/>
              <w:spacing w:lineRule="auto" w:line="240" w:before="0" w:after="0"/>
              <w:ind w:left="0" w:right="2" w:firstLine="709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uppressAutoHyphens w:val="false"/>
              <w:overflowPunct w:val="true"/>
              <w:spacing w:lineRule="auto" w:line="240" w:beforeAutospacing="1" w:after="0"/>
              <w:ind w:left="0" w:right="2" w:hanging="0"/>
              <w:contextualSpacing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  <w:u w:val="single"/>
                <w:lang w:val="ru-RU"/>
              </w:rPr>
              <w:t>14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true"/>
              <w:spacing w:lineRule="auto" w:line="240" w:before="0" w:after="0"/>
              <w:ind w:left="0" w:right="2" w:hanging="0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lang w:val="ru-RU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Постановление Администрации Шатровского муниципального округа Курганской области № 799 от 21 декабря 2022 года </w:t>
            </w:r>
            <w:r>
              <w:rPr>
                <w:rFonts w:eastAsia="Arial Unicode MS" w:cs="Mangal" w:ascii="PT Astra Serif" w:hAnsi="PT Astra Serif"/>
                <w:b/>
                <w:bCs/>
                <w:i/>
                <w:iCs/>
                <w:kern w:val="2"/>
                <w:sz w:val="24"/>
                <w:szCs w:val="24"/>
                <w:lang w:eastAsia="ru-RU" w:bidi="hi-IN"/>
              </w:rPr>
              <w:t xml:space="preserve">Об утверждении Административного регламента предоставлениямуниципальной  услуги </w:t>
            </w:r>
            <w:r>
              <w:rPr>
                <w:rFonts w:eastAsia="Arial Unicode MS" w:cs="PT Astra Serif" w:ascii="PT Astra Serif" w:hAnsi="PT Astra Serif"/>
                <w:b/>
                <w:bCs/>
                <w:i/>
                <w:iCs/>
                <w:w w:val="105"/>
                <w:kern w:val="2"/>
                <w:sz w:val="24"/>
                <w:szCs w:val="24"/>
                <w:lang w:eastAsia="ru-RU" w:bidi="hi-IN"/>
              </w:rPr>
              <w:t>«</w:t>
            </w:r>
            <w:r>
              <w:rPr>
                <w:rFonts w:eastAsia="Calibri" w:cs="PT Astra Serif" w:ascii="PT Astra Serif" w:hAnsi="PT Astra Serif"/>
                <w:b/>
                <w:bCs/>
                <w:i/>
                <w:iCs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  <w:r>
              <w:rPr>
                <w:rFonts w:eastAsia="Arial Unicode MS" w:cs="PT Astra Serif" w:ascii="PT Astra Serif" w:hAnsi="PT Astra Serif"/>
                <w:b/>
                <w:bCs/>
                <w:i/>
                <w:iCs/>
                <w:w w:val="105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ind w:right="-199" w:hanging="0"/>
              <w:rPr>
                <w:rFonts w:ascii="PT Astra Serif" w:hAnsi="PT Astra Serif" w:eastAsia="Arial Unicode MS" w:cs="Mangal"/>
                <w:kern w:val="2"/>
                <w:sz w:val="24"/>
                <w:szCs w:val="24"/>
                <w:lang w:bidi="hi-IN"/>
              </w:rPr>
            </w:pPr>
            <w:r>
              <w:rPr>
                <w:rFonts w:eastAsia="Arial Unicode MS" w:cs="Mangal" w:ascii="PT Astra Serif" w:hAnsi="PT Astra Serif"/>
                <w:kern w:val="2"/>
                <w:sz w:val="24"/>
                <w:szCs w:val="24"/>
                <w:lang w:bidi="hi-IN"/>
              </w:rPr>
              <w:t>А.А. Коваленко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before="0" w:after="200"/>
              <w:ind w:right="-199" w:hanging="0"/>
              <w:rPr>
                <w:rFonts w:ascii="Arial" w:hAnsi="Arial" w:cs="PT Astra Serif"/>
                <w:sz w:val="26"/>
                <w:szCs w:val="26"/>
              </w:rPr>
            </w:pPr>
            <w:r>
              <w:rPr>
                <w:rFonts w:eastAsia="Arial Unicode MS" w:cs="Mangal" w:ascii="PT Astra Serif" w:hAnsi="PT Astra Serif"/>
                <w:b w:val="false"/>
                <w:bCs w:val="false"/>
                <w:kern w:val="2"/>
                <w:sz w:val="24"/>
                <w:szCs w:val="24"/>
                <w:lang w:eastAsia="en-US" w:bidi="hi-IN"/>
              </w:rPr>
              <w:t>8/35257/ 9 11 78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216" w:hanging="421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6" w:hanging="421"/>
      </w:pPr>
      <w:rPr>
        <w:sz w:val="26"/>
        <w:b w:val="false"/>
        <w:szCs w:val="26"/>
        <w:bCs w:val="false"/>
        <w:w w:val="100"/>
        <w:rFonts w:ascii="Times New Roman" w:hAnsi="Times New Roman" w:eastAsia="Times New Roman" w:cs="Times New Roman"/>
        <w:lang w:val="ru-RU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257" w:hanging="421"/>
      </w:pPr>
      <w:rPr>
        <w:rFonts w:ascii="Times New Roman" w:hAnsi="Times New Roman" w:cs="Times New Roman"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3275" w:hanging="421"/>
      </w:pPr>
      <w:rPr>
        <w:rFonts w:ascii="Times New Roman" w:hAnsi="Times New Roman" w:cs="Times New Roman"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4294" w:hanging="421"/>
      </w:pPr>
      <w:rPr>
        <w:rFonts w:ascii="Times New Roman" w:hAnsi="Times New Roman" w:cs="Times New Roman"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5312" w:hanging="421"/>
      </w:pPr>
      <w:rPr>
        <w:rFonts w:ascii="Times New Roman" w:hAnsi="Times New Roman" w:cs="Times New Roman"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6331" w:hanging="421"/>
      </w:pPr>
      <w:rPr>
        <w:rFonts w:ascii="Times New Roman" w:hAnsi="Times New Roman" w:cs="Times New Roman"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7349" w:hanging="421"/>
      </w:pPr>
      <w:rPr>
        <w:rFonts w:ascii="Times New Roman" w:hAnsi="Times New Roman" w:cs="Times New Roman"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8368" w:hanging="421"/>
      </w:pPr>
      <w:rPr>
        <w:rFonts w:ascii="Times New Roman" w:hAnsi="Times New Roman" w:cs="Times New Roman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Application>LibreOffice/7.0.4.2$Windows_X86_64 LibreOffice_project/dcf040e67528d9187c66b2379df5ea4407429775</Application>
  <AppVersion>15.0000</AppVersion>
  <Pages>3</Pages>
  <Words>353</Words>
  <Characters>2693</Characters>
  <CharactersWithSpaces>2985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2024-12-09T10:26:28Z</dcterms:modified>
  <cp:revision>171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