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37"/>
        <w:gridCol w:w="12525"/>
      </w:tblGrid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709" w:leader="none"/>
              </w:tabs>
              <w:bidi w:val="0"/>
              <w:spacing w:lineRule="auto" w:line="240" w:beforeAutospacing="1" w:after="0"/>
              <w:jc w:val="both"/>
              <w:rPr/>
            </w:pPr>
            <w:r>
              <w:rPr>
                <w:rFonts w:eastAsia="Times New Roman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24"/>
                <w:szCs w:val="24"/>
                <w:shd w:fill="FFFFFF" w:val="clear"/>
                <w:lang w:val="ru-RU" w:eastAsia="ru-RU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1276" w:leader="none"/>
                <w:tab w:val="left" w:pos="10303" w:leader="none"/>
              </w:tabs>
              <w:spacing w:lineRule="auto" w:line="240" w:before="1" w:after="0"/>
              <w:ind w:left="0" w:right="13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  <w:lang w:val="ru-RU"/>
              </w:rPr>
              <w:t>Администрация Шадринского муниципального округа Курганской области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hyperlink r:id="rId2" w:tgtFrame="Физические лица">
              <w:r>
                <w:rPr>
                  <w:rFonts w:eastAsia="Times New Roman" w:cs="Arial" w:ascii="Arial" w:hAnsi="Arial"/>
                  <w:b w:val="false"/>
                  <w:bCs w:val="false"/>
                  <w:sz w:val="24"/>
                  <w:szCs w:val="24"/>
                  <w:lang w:eastAsia="ru-RU"/>
                </w:rPr>
                <w:t>Физические и юридические лица</w:t>
              </w:r>
            </w:hyperlink>
            <w:r>
              <w:rPr>
                <w:rFonts w:eastAsia="Times New Roman" w:cs="Arial" w:ascii="Arial" w:hAnsi="Arial"/>
                <w:b w:val="false"/>
                <w:bCs w:val="false"/>
                <w:sz w:val="24"/>
                <w:szCs w:val="24"/>
                <w:lang w:eastAsia="ru-RU"/>
              </w:rPr>
              <w:t>, индивидуальные предприниматели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1276" w:leader="none"/>
                <w:tab w:val="left" w:pos="10303" w:leader="none"/>
              </w:tabs>
              <w:spacing w:lineRule="auto" w:line="240" w:before="1" w:after="0"/>
              <w:ind w:left="0" w:right="13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  <w:lang w:val="ru-RU"/>
              </w:rPr>
              <w:t>Управлением по муниципальному имуществу Администрации Шадринского муниципального округа Курганской области</w:t>
            </w:r>
          </w:p>
        </w:tc>
      </w:tr>
      <w:tr>
        <w:trPr>
          <w:trHeight w:val="997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Autospacing="1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4"/>
                <w:szCs w:val="24"/>
                <w:lang w:eastAsia="ru-RU"/>
              </w:rPr>
              <w:t>Заявителями на получение муниципальной услуги являются физические лица, в том числе зарегистрированные в качестве индивидуальных предпринимателей, юридические лица, их представители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sz w:val="24"/>
                <w:szCs w:val="24"/>
              </w:rPr>
              <w:t>1) Заявление;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sz w:val="24"/>
                <w:szCs w:val="24"/>
              </w:rPr>
              <w:t>2) Д</w:t>
            </w:r>
            <w:r>
              <w:rPr>
                <w:rFonts w:cs="Arial"/>
                <w:color w:val="000000"/>
                <w:sz w:val="24"/>
                <w:szCs w:val="24"/>
              </w:rPr>
              <w:t>окумент, удостоверяющий личность заявителя или представителя заявителя;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3) Документ, подтверждающий полномочия представителя заявителя действовать от имени заявителя;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sz w:val="24"/>
                <w:szCs w:val="24"/>
              </w:rPr>
              <w:t>4) Согласие(я) правообладателя(ей) земельного участка на отнесение земельного участка к определенной категории земель (за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участка)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sz w:val="24"/>
                <w:szCs w:val="24"/>
              </w:rPr>
              <w:t>5) Правоустанавливающие или правоудостоверяющие документы на земельный участок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sz w:val="24"/>
                <w:szCs w:val="24"/>
              </w:rPr>
              <w:t>6) Проект рекультивации земель (при необходимости, в случаях, установленных законодательством)</w:t>
            </w:r>
          </w:p>
        </w:tc>
      </w:tr>
      <w:tr>
        <w:trPr>
          <w:trHeight w:val="523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6"/>
                <w:rFonts w:eastAsia="Arial" w:cs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  <w:lang w:val="ru-RU" w:eastAsia="ru-RU"/>
              </w:rPr>
              <w:t>Выписка из ЕГРЮЛ</w:t>
            </w:r>
          </w:p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6"/>
                <w:rFonts w:eastAsia="Arial" w:cs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  <w:lang w:val="ru-RU" w:eastAsia="ru-RU"/>
              </w:rPr>
              <w:t>Выписка из ЕГРИП</w:t>
            </w:r>
          </w:p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6"/>
                <w:rFonts w:eastAsia="Arial" w:cs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  <w:lang w:val="ru-RU" w:eastAsia="ru-RU"/>
              </w:rPr>
              <w:t>Выписка из ЕГРН</w:t>
            </w:r>
          </w:p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6"/>
                <w:rFonts w:eastAsia="Arial" w:cs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  <w:lang w:val="ru-RU" w:eastAsia="ru-RU"/>
              </w:rPr>
              <w:t>Сведения о положительном заключении государственной экологической экспертизы</w:t>
            </w:r>
          </w:p>
        </w:tc>
      </w:tr>
      <w:tr>
        <w:trPr>
          <w:trHeight w:val="1071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9"/>
              <w:widowControl w:val="false"/>
              <w:ind w:left="0" w:right="0" w:hanging="0"/>
              <w:jc w:val="both"/>
              <w:rPr>
                <w:rFonts w:ascii="Arial" w:hAnsi="Arial"/>
                <w:sz w:val="24"/>
                <w:szCs w:val="24"/>
                <w:shd w:fill="auto" w:val="clea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  <w:shd w:fill="auto" w:val="clear"/>
                <w:lang w:val="ru-RU" w:eastAsia="ru-RU"/>
              </w:rPr>
              <w:t>- Решение уполномоченного органа об отнесении земельного участков к определенной категории земель;</w:t>
            </w:r>
          </w:p>
          <w:p>
            <w:pPr>
              <w:pStyle w:val="Style19"/>
              <w:widowControl w:val="false"/>
              <w:ind w:left="0" w:right="0" w:hanging="0"/>
              <w:jc w:val="both"/>
              <w:rPr>
                <w:rFonts w:ascii="Arial" w:hAnsi="Arial"/>
                <w:sz w:val="24"/>
                <w:szCs w:val="24"/>
                <w:shd w:fill="auto" w:val="clea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  <w:shd w:fill="auto" w:val="clear"/>
                <w:lang w:val="ru-RU" w:eastAsia="ru-RU"/>
              </w:rPr>
              <w:t>-Решение уполномоченного органа об отказе в предоставлении услуги.</w:t>
            </w:r>
          </w:p>
          <w:p>
            <w:pPr>
              <w:pStyle w:val="Style19"/>
              <w:widowControl w:val="false"/>
              <w:ind w:left="0" w:right="0" w:hanging="0"/>
              <w:jc w:val="both"/>
              <w:rPr>
                <w:rFonts w:ascii="Arial" w:hAnsi="Arial"/>
                <w:sz w:val="24"/>
                <w:szCs w:val="24"/>
                <w:shd w:fill="auto" w:val="clea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  <w:shd w:fill="auto" w:val="clear"/>
                <w:lang w:val="ru-RU" w:eastAsia="ru-RU"/>
              </w:rPr>
              <w:t>- Решение уполномоченного органа о переводе земельного участка из одной категории в другую;</w:t>
            </w:r>
          </w:p>
          <w:p>
            <w:pPr>
              <w:pStyle w:val="Style19"/>
              <w:widowControl w:val="false"/>
              <w:spacing w:before="0" w:after="140"/>
              <w:ind w:left="0" w:right="0" w:hanging="0"/>
              <w:jc w:val="both"/>
              <w:rPr>
                <w:rFonts w:ascii="Arial" w:hAnsi="Arial"/>
                <w:sz w:val="24"/>
                <w:szCs w:val="24"/>
                <w:shd w:fill="auto" w:val="clea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  <w:shd w:fill="auto" w:val="clear"/>
                <w:lang w:val="ru-RU" w:eastAsia="ru-RU"/>
              </w:rPr>
              <w:t>- Решение уполномоченного органа об отказе в предоставлении услуги.</w:t>
            </w:r>
          </w:p>
        </w:tc>
      </w:tr>
      <w:tr>
        <w:trPr>
          <w:trHeight w:val="760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Срок предоставления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60 календарных дней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52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4"/>
                <w:szCs w:val="24"/>
                <w:lang w:val="ru-RU" w:eastAsia="ru-RU"/>
              </w:rPr>
              <w:t>Предоставление муниципальной услуги осуществляется без взимания платы.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20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возврата ГБУ "МФЦ" результатов предоставления муниципальной услуги в связи с неявкой заявителя за ними (через 30 календарных дней), документы передаются на хранение в архив Уполномоченного органа.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 w:beforeAutospacing="1" w:after="0"/>
              <w:ind w:left="0" w:right="0" w:hanging="0"/>
              <w:jc w:val="both"/>
              <w:rPr>
                <w:rFonts w:ascii="Arial" w:hAnsi="Arial"/>
              </w:rPr>
            </w:pPr>
            <w:r>
              <w:rPr>
                <w:rStyle w:val="FontStyle23"/>
                <w:rFonts w:cs="Arial" w:ascii="Arial" w:hAnsi="Arial"/>
                <w:sz w:val="24"/>
                <w:szCs w:val="24"/>
                <w:lang w:val="ru-RU" w:eastAsia="ru-RU" w:bidi="ar-SA"/>
              </w:rPr>
              <w:t>Постановление Администрации Шадринского муниципального округа Курганской области от 06 апреля 2023 года № 275 «Об утверждении Административного регламента предоставления муниципальной услуги 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другую» на территории Шадринского муниципального округа Курганской области»</w:t>
            </w:r>
          </w:p>
        </w:tc>
      </w:tr>
    </w:tbl>
    <w:p>
      <w:pPr>
        <w:pStyle w:val="Normal"/>
        <w:spacing w:before="0" w:after="200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5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FontStyle20">
    <w:name w:val="Font Style20"/>
    <w:qFormat/>
    <w:rPr>
      <w:rFonts w:ascii="Times New Roman" w:hAnsi="Times New Roman"/>
      <w:sz w:val="18"/>
    </w:rPr>
  </w:style>
  <w:style w:type="character" w:styleId="Style16">
    <w:name w:val="Основной шрифт абзаца"/>
    <w:qFormat/>
    <w:rPr/>
  </w:style>
  <w:style w:type="character" w:styleId="Style17">
    <w:name w:val="Посещённая гиперссылка"/>
    <w:basedOn w:val="Style16"/>
    <w:rPr>
      <w:color w:val="800080"/>
      <w:u w:val="single"/>
    </w:rPr>
  </w:style>
  <w:style w:type="character" w:styleId="ConsPlusNormal">
    <w:name w:val="ConsPlusNormal Знак"/>
    <w:qFormat/>
    <w:rPr>
      <w:rFonts w:ascii="Times New Roman" w:hAnsi="Times New Roman"/>
      <w:sz w:val="24"/>
    </w:rPr>
  </w:style>
  <w:style w:type="character" w:styleId="FontStyle23">
    <w:name w:val="Font Style23"/>
    <w:qFormat/>
    <w:rPr>
      <w:rFonts w:ascii="Times New Roman" w:hAnsi="Times New Roman"/>
      <w:sz w:val="14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1" w:customStyle="1">
    <w:name w:val="ConsPlusNormal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23">
    <w:name w:val="Style2"/>
    <w:basedOn w:val="Normal"/>
    <w:qFormat/>
    <w:pPr>
      <w:spacing w:lineRule="exact" w:line="233"/>
      <w:jc w:val="center"/>
    </w:pPr>
    <w:rPr/>
  </w:style>
  <w:style w:type="paragraph" w:styleId="Style24">
    <w:name w:val="Содержимое таблицы"/>
    <w:basedOn w:val="Normal"/>
    <w:qFormat/>
    <w:pPr/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Liberation Serif" w:cs="Calibri" w:asciiTheme="minorHAnsi" w:hAnsiTheme="minorHAnsi"/>
      <w:color w:val="auto"/>
      <w:kern w:val="0"/>
      <w:sz w:val="20"/>
      <w:szCs w:val="20"/>
      <w:lang w:val="ru-RU" w:eastAsia="ru-RU" w:bidi="ar-SA"/>
    </w:rPr>
  </w:style>
  <w:style w:type="paragraph" w:styleId="Default">
    <w:name w:val="Default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Calibri" w:cs="0"/>
      <w:color w:val="000000"/>
      <w:kern w:val="0"/>
      <w:sz w:val="24"/>
      <w:szCs w:val="22"/>
      <w:lang w:val="ru-RU" w:eastAsia="en-US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urgan-city.ru/gosserv/for/488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Application>LibreOffice/7.3.7.2$Windows_X86_64 LibreOffice_project/e114eadc50a9ff8d8c8a0567d6da8f454beeb84f</Application>
  <AppVersion>15.0000</AppVersion>
  <Pages>2</Pages>
  <Words>329</Words>
  <Characters>2467</Characters>
  <CharactersWithSpaces>2760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dc:description/>
  <dc:language>ru-RU</dc:language>
  <cp:lastModifiedBy/>
  <dcterms:modified xsi:type="dcterms:W3CDTF">2024-11-02T08:28:52Z</dcterms:modified>
  <cp:revision>102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