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019EE" w:rsidRDefault="00AA06B2" w:rsidP="005E4C6B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019EE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Администрация </w:t>
            </w:r>
            <w:r w:rsidR="008C1330">
              <w:rPr>
                <w:rFonts w:ascii="Arial" w:hAnsi="Arial" w:cs="Arial"/>
                <w:color w:val="000000"/>
                <w:sz w:val="21"/>
                <w:szCs w:val="21"/>
              </w:rPr>
              <w:t xml:space="preserve">Далматовского </w:t>
            </w:r>
            <w:r w:rsidR="005E4C6B">
              <w:rPr>
                <w:rFonts w:ascii="Arial" w:hAnsi="Arial" w:cs="Arial"/>
                <w:color w:val="000000"/>
                <w:sz w:val="21"/>
                <w:szCs w:val="21"/>
              </w:rPr>
              <w:t>муниципального округа</w:t>
            </w:r>
            <w:r w:rsidR="008C133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019EE" w:rsidRDefault="00B019EE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t>Ф</w:t>
            </w:r>
            <w:r w:rsidRPr="00B019EE">
              <w:rPr>
                <w:rFonts w:ascii="Arial" w:hAnsi="Arial" w:cs="Arial"/>
                <w:sz w:val="21"/>
                <w:szCs w:val="21"/>
              </w:rPr>
              <w:t>изические или юридические лица</w:t>
            </w:r>
          </w:p>
        </w:tc>
      </w:tr>
      <w:tr w:rsidR="00AA06B2" w:rsidRPr="00236378" w:rsidTr="008F174C">
        <w:trPr>
          <w:trHeight w:val="71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B019EE" w:rsidRDefault="002010D4" w:rsidP="00C00C2D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Предоставление муниципальной услуги осуществляется администрацией Далматовского </w:t>
            </w:r>
            <w:r w:rsidR="005E4C6B">
              <w:rPr>
                <w:rFonts w:ascii="Arial" w:hAnsi="Arial" w:cs="Arial"/>
                <w:color w:val="000000"/>
                <w:sz w:val="21"/>
                <w:szCs w:val="21"/>
              </w:rPr>
              <w:t>муниципального округа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Курганской области.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C6B" w:rsidRPr="005E4C6B" w:rsidRDefault="005E4C6B" w:rsidP="005E4C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E4C6B">
              <w:rPr>
                <w:rFonts w:ascii="Arial" w:hAnsi="Arial" w:cs="Arial"/>
                <w:sz w:val="21"/>
                <w:szCs w:val="21"/>
                <w:lang w:val="ru"/>
              </w:rPr>
              <w:t xml:space="preserve">Лицами, имеющими право на получение муниципальной услуги, являются физические лица, индивидуальные предприниматели и юридические лица,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</w:t>
            </w:r>
            <w:proofErr w:type="spellStart"/>
            <w:r w:rsidRPr="005E4C6B">
              <w:rPr>
                <w:rFonts w:ascii="Arial" w:hAnsi="Arial" w:cs="Arial"/>
                <w:sz w:val="21"/>
                <w:szCs w:val="21"/>
                <w:lang w:val="ru"/>
              </w:rPr>
              <w:t>Заявител</w:t>
            </w:r>
            <w:proofErr w:type="spellEnd"/>
            <w:r w:rsidRPr="005E4C6B">
              <w:rPr>
                <w:rFonts w:ascii="Arial" w:hAnsi="Arial" w:cs="Arial"/>
                <w:sz w:val="21"/>
                <w:szCs w:val="21"/>
              </w:rPr>
              <w:t>ь</w:t>
            </w:r>
            <w:r w:rsidRPr="005E4C6B">
              <w:rPr>
                <w:rFonts w:ascii="Arial" w:hAnsi="Arial" w:cs="Arial"/>
                <w:sz w:val="21"/>
                <w:szCs w:val="21"/>
                <w:lang w:val="ru"/>
              </w:rPr>
              <w:t>).</w:t>
            </w:r>
          </w:p>
          <w:p w:rsidR="005E4C6B" w:rsidRPr="005E4C6B" w:rsidRDefault="005E4C6B" w:rsidP="005E4C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E4C6B">
              <w:rPr>
                <w:rFonts w:ascii="Arial" w:hAnsi="Arial" w:cs="Arial"/>
                <w:sz w:val="21"/>
                <w:szCs w:val="21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  <w:p w:rsidR="005E4C6B" w:rsidRPr="005E4C6B" w:rsidRDefault="005E4C6B" w:rsidP="005E4C6B">
            <w:pPr>
              <w:pStyle w:val="1"/>
              <w:shd w:val="clear" w:color="auto" w:fill="auto"/>
              <w:tabs>
                <w:tab w:val="left" w:pos="1245"/>
              </w:tabs>
              <w:spacing w:before="0" w:after="0" w:line="240" w:lineRule="auto"/>
              <w:ind w:firstLine="851"/>
              <w:jc w:val="both"/>
              <w:rPr>
                <w:rFonts w:ascii="Liberation Sans" w:hAnsi="Liberation Sans"/>
                <w:sz w:val="20"/>
                <w:szCs w:val="20"/>
              </w:rPr>
            </w:pPr>
            <w:r w:rsidRPr="005E4C6B">
              <w:rPr>
                <w:rFonts w:ascii="Liberation Sans" w:hAnsi="Liberation Sans"/>
                <w:sz w:val="20"/>
                <w:szCs w:val="20"/>
              </w:rPr>
              <w:t>1.5.  Категории Заявителей:</w:t>
            </w:r>
          </w:p>
          <w:p w:rsidR="005E4C6B" w:rsidRPr="005E4C6B" w:rsidRDefault="005E4C6B" w:rsidP="005E4C6B">
            <w:pPr>
              <w:pStyle w:val="1"/>
              <w:shd w:val="clear" w:color="auto" w:fill="auto"/>
              <w:tabs>
                <w:tab w:val="left" w:pos="1562"/>
              </w:tabs>
              <w:spacing w:before="0" w:after="0" w:line="240" w:lineRule="auto"/>
              <w:ind w:right="20" w:firstLine="851"/>
              <w:jc w:val="both"/>
              <w:rPr>
                <w:rFonts w:ascii="Liberation Sans" w:hAnsi="Liberation Sans"/>
                <w:sz w:val="20"/>
                <w:szCs w:val="20"/>
              </w:rPr>
            </w:pPr>
            <w:r w:rsidRPr="005E4C6B">
              <w:rPr>
                <w:rFonts w:ascii="Liberation Sans" w:hAnsi="Liberation Sans"/>
                <w:sz w:val="20"/>
                <w:szCs w:val="20"/>
              </w:rPr>
              <w:t>1)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:rsidR="005E4C6B" w:rsidRPr="005E4C6B" w:rsidRDefault="005E4C6B" w:rsidP="005E4C6B">
            <w:pPr>
              <w:pStyle w:val="1"/>
              <w:shd w:val="clear" w:color="auto" w:fill="auto"/>
              <w:tabs>
                <w:tab w:val="left" w:pos="1470"/>
              </w:tabs>
              <w:spacing w:before="0" w:after="0" w:line="240" w:lineRule="auto"/>
              <w:ind w:right="20" w:firstLine="851"/>
              <w:jc w:val="both"/>
              <w:rPr>
                <w:rFonts w:ascii="Liberation Sans" w:hAnsi="Liberation Sans"/>
                <w:sz w:val="20"/>
                <w:szCs w:val="20"/>
              </w:rPr>
            </w:pPr>
            <w:r w:rsidRPr="005E4C6B">
              <w:rPr>
                <w:rFonts w:ascii="Liberation Sans" w:hAnsi="Liberation Sans"/>
                <w:sz w:val="20"/>
                <w:szCs w:val="20"/>
              </w:rPr>
              <w:t>2)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      </w:r>
          </w:p>
          <w:p w:rsidR="005E4C6B" w:rsidRPr="005E4C6B" w:rsidRDefault="005E4C6B" w:rsidP="005E4C6B">
            <w:pPr>
              <w:pStyle w:val="1"/>
              <w:shd w:val="clear" w:color="auto" w:fill="auto"/>
              <w:tabs>
                <w:tab w:val="left" w:pos="1470"/>
              </w:tabs>
              <w:spacing w:before="0" w:after="0" w:line="240" w:lineRule="auto"/>
              <w:ind w:right="20" w:firstLine="851"/>
              <w:jc w:val="both"/>
              <w:rPr>
                <w:rFonts w:ascii="Liberation Sans" w:hAnsi="Liberation Sans"/>
                <w:sz w:val="20"/>
                <w:szCs w:val="20"/>
              </w:rPr>
            </w:pPr>
            <w:r w:rsidRPr="005E4C6B">
              <w:rPr>
                <w:rFonts w:ascii="Liberation Sans" w:hAnsi="Liberation Sans"/>
                <w:sz w:val="20"/>
                <w:szCs w:val="20"/>
              </w:rPr>
              <w:t>3) лицо, уполномоченное общим собранием собственников помещений в многоквартирном доме, к которому присоединяется рекламная конструкция;</w:t>
            </w:r>
          </w:p>
          <w:p w:rsidR="005E4C6B" w:rsidRPr="005E4C6B" w:rsidRDefault="005E4C6B" w:rsidP="005E4C6B">
            <w:pPr>
              <w:pStyle w:val="1"/>
              <w:shd w:val="clear" w:color="auto" w:fill="auto"/>
              <w:tabs>
                <w:tab w:val="left" w:pos="1566"/>
              </w:tabs>
              <w:spacing w:before="0" w:after="0" w:line="240" w:lineRule="auto"/>
              <w:ind w:right="20" w:firstLine="851"/>
              <w:jc w:val="both"/>
              <w:rPr>
                <w:rFonts w:ascii="Liberation Sans" w:hAnsi="Liberation Sans"/>
                <w:sz w:val="20"/>
                <w:szCs w:val="20"/>
              </w:rPr>
            </w:pPr>
            <w:r w:rsidRPr="005E4C6B">
              <w:rPr>
                <w:rFonts w:ascii="Liberation Sans" w:hAnsi="Liberation Sans"/>
                <w:sz w:val="20"/>
                <w:szCs w:val="20"/>
              </w:rPr>
              <w:t>4)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      </w:r>
          </w:p>
          <w:p w:rsidR="005E4C6B" w:rsidRPr="005E4C6B" w:rsidRDefault="005E4C6B" w:rsidP="005E4C6B">
            <w:pPr>
              <w:pStyle w:val="1"/>
              <w:shd w:val="clear" w:color="auto" w:fill="auto"/>
              <w:tabs>
                <w:tab w:val="left" w:pos="1523"/>
              </w:tabs>
              <w:spacing w:before="0" w:after="0" w:line="240" w:lineRule="auto"/>
              <w:ind w:right="20" w:firstLine="851"/>
              <w:jc w:val="both"/>
              <w:rPr>
                <w:rFonts w:ascii="Liberation Sans" w:hAnsi="Liberation Sans"/>
                <w:sz w:val="20"/>
                <w:szCs w:val="20"/>
              </w:rPr>
            </w:pPr>
            <w:r w:rsidRPr="005E4C6B">
              <w:rPr>
                <w:rFonts w:ascii="Liberation Sans" w:hAnsi="Liberation Sans"/>
                <w:sz w:val="20"/>
                <w:szCs w:val="20"/>
              </w:rPr>
              <w:t>5) доверительный управляющий недвижимого имущества, к которому присоединяется рекламная конструкция;</w:t>
            </w:r>
          </w:p>
          <w:p w:rsidR="00AA06B2" w:rsidRPr="005E4C6B" w:rsidRDefault="005E4C6B" w:rsidP="005E4C6B">
            <w:pPr>
              <w:pStyle w:val="1"/>
              <w:shd w:val="clear" w:color="auto" w:fill="auto"/>
              <w:tabs>
                <w:tab w:val="left" w:pos="1451"/>
              </w:tabs>
              <w:spacing w:before="0" w:after="0" w:line="240" w:lineRule="auto"/>
              <w:ind w:firstLine="851"/>
              <w:jc w:val="both"/>
              <w:rPr>
                <w:rFonts w:ascii="Liberation Sans" w:hAnsi="Liberation Sans"/>
                <w:sz w:val="24"/>
                <w:szCs w:val="24"/>
              </w:rPr>
            </w:pPr>
            <w:r w:rsidRPr="005E4C6B">
              <w:rPr>
                <w:rFonts w:ascii="Liberation Sans" w:hAnsi="Liberation Sans"/>
                <w:sz w:val="20"/>
                <w:szCs w:val="20"/>
              </w:rPr>
              <w:t>6) владелец рекламной конструкции.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25AC" w:rsidRDefault="002A25AC" w:rsidP="002A25AC">
            <w:pPr>
              <w:pStyle w:val="ConsPlusNormal"/>
              <w:rPr>
                <w:rStyle w:val="ng-scope"/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ng-scope"/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а) </w:t>
            </w:r>
            <w:r w:rsidR="008A53E0"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з</w:t>
            </w:r>
            <w:proofErr w:type="spellStart"/>
            <w:r w:rsidR="008A53E0"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аявление</w:t>
            </w:r>
            <w:proofErr w:type="spellEnd"/>
            <w:r w:rsidR="008A53E0"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о предоставлении муниципальной услуги</w:t>
            </w:r>
            <w:r>
              <w:rPr>
                <w:rStyle w:val="ng-scope"/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8A53E0" w:rsidRDefault="002A25AC" w:rsidP="00CE0A93">
            <w:pPr>
              <w:pStyle w:val="ConsPlusNormal"/>
              <w:rPr>
                <w:rStyle w:val="ng-scope"/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ng-scope"/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б) копия документа, удостоверяющего личность (для заявителя - физического лица);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br/>
            </w:r>
            <w:r>
              <w:rPr>
                <w:rStyle w:val="ng-scope"/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в) </w:t>
            </w:r>
            <w:r w:rsidR="008A53E0"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д</w:t>
            </w:r>
            <w:proofErr w:type="spellStart"/>
            <w:r w:rsidR="008A53E0"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окумент</w:t>
            </w:r>
            <w:proofErr w:type="spellEnd"/>
            <w:r w:rsidR="008A53E0"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      </w:r>
          </w:p>
          <w:p w:rsidR="00DD6BDE" w:rsidRPr="00DD6BDE" w:rsidRDefault="00DD6BDE" w:rsidP="00DD6BDE">
            <w:pPr>
              <w:pStyle w:val="ConsPlusNormal"/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Для выдачи разрешения на установку и эксплуатацию рекламной конструкции Заявитель дополнительно предоставляет:</w:t>
            </w:r>
          </w:p>
          <w:p w:rsidR="00DD6BDE" w:rsidRPr="00DD6BDE" w:rsidRDefault="00DD6BDE" w:rsidP="00DD6BDE">
            <w:pPr>
              <w:pStyle w:val="ConsPlusNormal"/>
              <w:numPr>
                <w:ilvl w:val="1"/>
                <w:numId w:val="7"/>
              </w:numPr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проектную документацию рекламной конструкции;</w:t>
            </w:r>
          </w:p>
          <w:p w:rsidR="00DD6BDE" w:rsidRPr="00DD6BDE" w:rsidRDefault="00DD6BDE" w:rsidP="00DD6BDE">
            <w:pPr>
              <w:pStyle w:val="ConsPlusNormal"/>
              <w:numPr>
                <w:ilvl w:val="1"/>
                <w:numId w:val="7"/>
              </w:numPr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эскиз рекламной конструкции;</w:t>
            </w:r>
          </w:p>
          <w:p w:rsidR="00DD6BDE" w:rsidRPr="00DD6BDE" w:rsidRDefault="00DD6BDE" w:rsidP="00DD6BDE">
            <w:pPr>
              <w:pStyle w:val="ConsPlusNormal"/>
              <w:numPr>
                <w:ilvl w:val="1"/>
                <w:numId w:val="7"/>
              </w:numPr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      </w:r>
          </w:p>
          <w:p w:rsidR="00DD6BDE" w:rsidRPr="00DD6BDE" w:rsidRDefault="00DD6BDE" w:rsidP="00DD6BDE">
            <w:pPr>
              <w:pStyle w:val="ConsPlusNormal"/>
              <w:numPr>
                <w:ilvl w:val="1"/>
                <w:numId w:val="7"/>
              </w:numPr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нотариально удостоверенное согласие собственника</w:t>
            </w:r>
            <w:proofErr w:type="gramStart"/>
            <w:r w:rsidRPr="00DD6BDE">
              <w:rPr>
                <w:rFonts w:ascii="Helvetica" w:hAnsi="Helvetica" w:cs="Helvetica"/>
                <w:shd w:val="clear" w:color="auto" w:fill="FFFFFF"/>
              </w:rPr>
              <w:t xml:space="preserve"> (-</w:t>
            </w:r>
            <w:proofErr w:type="spellStart"/>
            <w:proofErr w:type="gramEnd"/>
            <w:r w:rsidRPr="00DD6BDE">
              <w:rPr>
                <w:rFonts w:ascii="Helvetica" w:hAnsi="Helvetica" w:cs="Helvetica"/>
                <w:shd w:val="clear" w:color="auto" w:fill="FFFFFF"/>
              </w:rPr>
              <w:t>ов</w:t>
            </w:r>
            <w:proofErr w:type="spellEnd"/>
            <w:r w:rsidRPr="00DD6BDE">
              <w:rPr>
                <w:rFonts w:ascii="Helvetica" w:hAnsi="Helvetica" w:cs="Helvetica"/>
                <w:shd w:val="clear" w:color="auto" w:fill="FFFFFF"/>
              </w:rPr>
      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      </w:r>
          </w:p>
          <w:p w:rsidR="00DD6BDE" w:rsidRPr="00DD6BDE" w:rsidRDefault="00DD6BDE" w:rsidP="00DD6BDE">
            <w:pPr>
              <w:pStyle w:val="ConsPlusNormal"/>
              <w:numPr>
                <w:ilvl w:val="1"/>
                <w:numId w:val="7"/>
              </w:numPr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      </w:r>
          </w:p>
          <w:p w:rsidR="00DD6BDE" w:rsidRPr="00DD6BDE" w:rsidRDefault="00DD6BDE" w:rsidP="00DD6BDE">
            <w:pPr>
              <w:pStyle w:val="ConsPlusNormal"/>
              <w:numPr>
                <w:ilvl w:val="1"/>
                <w:numId w:val="7"/>
              </w:numPr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договор на установку и эксплуатацию рекламной конструкции, за исключением случаев:</w:t>
            </w:r>
          </w:p>
          <w:p w:rsidR="00DD6BDE" w:rsidRPr="00DD6BDE" w:rsidRDefault="00DD6BDE" w:rsidP="00DD6BDE">
            <w:pPr>
              <w:pStyle w:val="ConsPlusNormal"/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а)</w:t>
            </w:r>
            <w:r w:rsidRPr="00DD6BDE">
              <w:rPr>
                <w:rFonts w:ascii="Helvetica" w:hAnsi="Helvetica" w:cs="Helvetica"/>
                <w:shd w:val="clear" w:color="auto" w:fill="FFFFFF"/>
              </w:rPr>
              <w:tab/>
              <w:t>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:rsidR="00DD6BDE" w:rsidRPr="00DD6BDE" w:rsidRDefault="00DD6BDE" w:rsidP="00DD6BDE">
            <w:pPr>
              <w:pStyle w:val="ConsPlusNormal"/>
              <w:rPr>
                <w:rFonts w:ascii="Helvetica" w:hAnsi="Helvetica" w:cs="Helvetica"/>
                <w:shd w:val="clear" w:color="auto" w:fill="FFFFFF"/>
              </w:rPr>
            </w:pPr>
            <w:r w:rsidRPr="00DD6BDE">
              <w:rPr>
                <w:rFonts w:ascii="Helvetica" w:hAnsi="Helvetica" w:cs="Helvetica"/>
                <w:shd w:val="clear" w:color="auto" w:fill="FFFFFF"/>
              </w:rPr>
              <w:t>б)</w:t>
            </w:r>
            <w:r w:rsidRPr="00DD6BDE">
              <w:rPr>
                <w:rFonts w:ascii="Helvetica" w:hAnsi="Helvetica" w:cs="Helvetica"/>
                <w:shd w:val="clear" w:color="auto" w:fill="FFFFFF"/>
              </w:rPr>
              <w:tab/>
              <w:t>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собственности.</w:t>
            </w:r>
          </w:p>
          <w:p w:rsidR="00DD6BDE" w:rsidRPr="00DD6BDE" w:rsidRDefault="00DD6BDE" w:rsidP="00DD6BDE">
            <w:pPr>
              <w:tabs>
                <w:tab w:val="left" w:pos="1647"/>
              </w:tabs>
              <w:spacing w:after="0" w:line="223" w:lineRule="auto"/>
              <w:ind w:right="23" w:firstLine="709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DD6B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В случае обращения Заявите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ля за аннулированием разрешения</w:t>
            </w:r>
            <w:r w:rsidRPr="00DD6B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установку</w:t>
            </w:r>
            <w:r w:rsidRPr="00DD6B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и</w:t>
            </w:r>
            <w:r w:rsidRPr="00DD6B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эксплуатацию 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рекламной</w:t>
            </w:r>
            <w:r w:rsidRPr="00DD6B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конструкции:</w:t>
            </w:r>
          </w:p>
          <w:p w:rsidR="00DD6BDE" w:rsidRPr="00DD6BDE" w:rsidRDefault="00DD6BDE" w:rsidP="00DD6BDE">
            <w:pPr>
              <w:tabs>
                <w:tab w:val="left" w:pos="1263"/>
              </w:tabs>
              <w:spacing w:after="0" w:line="226" w:lineRule="auto"/>
              <w:ind w:right="20" w:firstLine="709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bookmarkStart w:id="0" w:name="_GoBack"/>
            <w:r w:rsidRPr="00DD6B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1) у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ведомление</w:t>
            </w:r>
            <w:r w:rsidRPr="00DD6B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об отказе от дальнейшего и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спользования разрешения</w:t>
            </w:r>
          </w:p>
          <w:p w:rsidR="00DD6BDE" w:rsidRPr="00DD6BDE" w:rsidRDefault="00DD6BDE" w:rsidP="00DD6BDE">
            <w:pPr>
              <w:tabs>
                <w:tab w:val="left" w:pos="1287"/>
              </w:tabs>
              <w:spacing w:after="0" w:line="226" w:lineRule="auto"/>
              <w:ind w:right="20" w:firstLine="709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DD6B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      </w:r>
          </w:p>
          <w:bookmarkEnd w:id="0"/>
          <w:p w:rsidR="002A25AC" w:rsidRPr="00DD6BDE" w:rsidRDefault="002A25AC" w:rsidP="00CE0A93">
            <w:pPr>
              <w:pStyle w:val="ConsPlusNormal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A06B2" w:rsidRPr="00236378" w:rsidTr="00664630">
        <w:trPr>
          <w:trHeight w:val="485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AA06B2" w:rsidP="0066463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" w:name="P142"/>
            <w:bookmarkEnd w:id="1"/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A53E0" w:rsidRPr="008A53E0" w:rsidRDefault="008A53E0" w:rsidP="008A53E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1)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р</w:t>
            </w:r>
            <w:proofErr w:type="spellStart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азрешение</w:t>
            </w:r>
            <w:proofErr w:type="spellEnd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на установку и эксплуатацию рекламной конструкции, в случае обращения за получением разрешения на установку и эксплуатацию рекламной конструкции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(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по форме </w:t>
            </w:r>
            <w:proofErr w:type="spellStart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приложени</w:t>
            </w:r>
            <w:proofErr w:type="spellEnd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я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№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2 к настоящему Административному регламенту)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  <w:p w:rsidR="008A53E0" w:rsidRPr="008A53E0" w:rsidRDefault="008A53E0" w:rsidP="008A53E0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2) р</w:t>
            </w:r>
            <w:proofErr w:type="spellStart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ешение</w:t>
            </w:r>
            <w:proofErr w:type="spellEnd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о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б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аннулировании разрешения на установку и эксплуатацию рекламной конструкции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, в случае обращения за аннулированием разрешения на установку и эксплуатацию рекламной конструкции (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по форме в соответствии с </w:t>
            </w:r>
            <w:proofErr w:type="spellStart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приложени</w:t>
            </w:r>
            <w:proofErr w:type="spellEnd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ем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№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3 к настоящему Административному регламенту)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  <w:p w:rsidR="00AA06B2" w:rsidRPr="008A53E0" w:rsidRDefault="008A53E0" w:rsidP="00833B1A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</w:pP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3) р</w:t>
            </w:r>
            <w:proofErr w:type="spellStart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ешение</w:t>
            </w:r>
            <w:proofErr w:type="spellEnd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об отказе в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выдаче разрешения на установку и эксплуатацию рекламной конструкции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,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либо решение об отказе в аннулировании такого разрешения, при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</w:t>
            </w:r>
            <w:proofErr w:type="spellStart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наличи</w:t>
            </w:r>
            <w:proofErr w:type="spellEnd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и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оснований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указанных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в главе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13 настоящего Административного регламента (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по форме </w:t>
            </w:r>
            <w:proofErr w:type="spellStart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приложени</w:t>
            </w:r>
            <w:proofErr w:type="spellEnd"/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я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№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4 к </w:t>
            </w:r>
            <w:r w:rsidRPr="008A53E0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настоящему Административному регламенту).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C6B" w:rsidRDefault="005E4C6B" w:rsidP="005E4C6B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1)</w:t>
            </w:r>
            <w:r w:rsidR="008A53E0"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выдача разрешения на установку и эксплуатацию рекламной конструкции -  в срок не более 12 рабочих дней;</w:t>
            </w:r>
          </w:p>
          <w:p w:rsidR="005E4C6B" w:rsidRPr="005E4C6B" w:rsidRDefault="005E4C6B" w:rsidP="005E4C6B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2)</w:t>
            </w:r>
            <w:r w:rsidR="008A53E0"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выдача решения об аннулировании разрешения на установку и эксплуатацию рекламной конструкции) – в срок не более 7 рабочих дней;</w:t>
            </w:r>
            <w:proofErr w:type="gramEnd"/>
          </w:p>
          <w:p w:rsidR="00AA06B2" w:rsidRPr="005E4C6B" w:rsidRDefault="005E4C6B" w:rsidP="008A53E0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3)</w:t>
            </w:r>
            <w:r w:rsidR="008A53E0"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E4C6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выдача решения об отказе в выдаче разрешения на установку и эксплуатацию рекламной конструкции) - не более 12 рабочих дней.</w:t>
            </w:r>
            <w:proofErr w:type="gramEnd"/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2A25AC" w:rsidP="00C2409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AA06B2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6BDE" w:rsidRPr="00DD6BDE" w:rsidRDefault="004B6EE5" w:rsidP="00DD6BDE">
            <w:pPr>
              <w:spacing w:before="100" w:beforeAutospacing="1"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</w:pPr>
            <w:r>
              <w:rPr>
                <w:rStyle w:val="ng-scope"/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Муниципальная услуга предоставляется заявителям без взимания платы.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br/>
            </w:r>
            <w:r w:rsidR="00DD6BDE"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</w:t>
            </w:r>
          </w:p>
          <w:p w:rsidR="00AA06B2" w:rsidRPr="00DD6BDE" w:rsidRDefault="00DD6BDE" w:rsidP="00443263">
            <w:pPr>
              <w:spacing w:before="100" w:beforeAutospacing="1"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</w:pP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Размер 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государственной 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пошлины 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>составляет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5 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000</w:t>
            </w:r>
            <w:r w:rsidRPr="00DD6BD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  <w:t xml:space="preserve"> рублей.</w:t>
            </w:r>
          </w:p>
        </w:tc>
      </w:tr>
      <w:tr w:rsidR="00AA06B2" w:rsidRPr="00236378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AA06B2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AA06B2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A5296E" w:rsidP="005E4C6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Далматовского рай</w:t>
            </w:r>
            <w:r w:rsidR="005E4C6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она от 25 декабря 2024 года №1321</w:t>
            </w:r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«</w:t>
            </w:r>
            <w:r w:rsidR="005E4C6B" w:rsidRPr="005E4C6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Об утверждени</w:t>
            </w:r>
            <w:r w:rsidR="005E4C6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и Административного регламента предоставления Администрацией Далматовского муниципального округа муниципальной услуги «</w:t>
            </w:r>
            <w:r w:rsidR="005E4C6B" w:rsidRPr="005E4C6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Выдача  разрешения  на установку  и эксплуатацию рекламной  конструкции, аннулирование такого разрешения»  на  территории  Далматовского  муниципального округа  Курганской  области</w:t>
            </w:r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182"/>
    <w:multiLevelType w:val="multilevel"/>
    <w:tmpl w:val="8F6CC03E"/>
    <w:lvl w:ilvl="0">
      <w:start w:val="2"/>
      <w:numFmt w:val="decimal"/>
      <w:lvlText w:val="10.1.%1.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55AA1"/>
    <w:rsid w:val="00091B05"/>
    <w:rsid w:val="000D6821"/>
    <w:rsid w:val="000E65D1"/>
    <w:rsid w:val="00104893"/>
    <w:rsid w:val="00146FA3"/>
    <w:rsid w:val="00150B0B"/>
    <w:rsid w:val="00165CEC"/>
    <w:rsid w:val="001E4785"/>
    <w:rsid w:val="001F41F3"/>
    <w:rsid w:val="002010D4"/>
    <w:rsid w:val="00236378"/>
    <w:rsid w:val="002571EB"/>
    <w:rsid w:val="002A25AC"/>
    <w:rsid w:val="002A4064"/>
    <w:rsid w:val="002D5EB1"/>
    <w:rsid w:val="002F4D8A"/>
    <w:rsid w:val="002F5927"/>
    <w:rsid w:val="002F6C42"/>
    <w:rsid w:val="0039620A"/>
    <w:rsid w:val="003F6EAA"/>
    <w:rsid w:val="00405BA3"/>
    <w:rsid w:val="0041020D"/>
    <w:rsid w:val="004141F0"/>
    <w:rsid w:val="004166E5"/>
    <w:rsid w:val="00443263"/>
    <w:rsid w:val="004A1410"/>
    <w:rsid w:val="004A5AEB"/>
    <w:rsid w:val="004B6EE5"/>
    <w:rsid w:val="00500902"/>
    <w:rsid w:val="00505209"/>
    <w:rsid w:val="005173B8"/>
    <w:rsid w:val="00565CB7"/>
    <w:rsid w:val="0056648E"/>
    <w:rsid w:val="005738A7"/>
    <w:rsid w:val="005D2BDB"/>
    <w:rsid w:val="005E4C6B"/>
    <w:rsid w:val="00636609"/>
    <w:rsid w:val="00664630"/>
    <w:rsid w:val="00676D3F"/>
    <w:rsid w:val="00694B02"/>
    <w:rsid w:val="006E607C"/>
    <w:rsid w:val="00737EA6"/>
    <w:rsid w:val="007A7FA2"/>
    <w:rsid w:val="007E1D26"/>
    <w:rsid w:val="008217CE"/>
    <w:rsid w:val="00827CA3"/>
    <w:rsid w:val="00827FE3"/>
    <w:rsid w:val="00833B1A"/>
    <w:rsid w:val="008360FB"/>
    <w:rsid w:val="00881CE0"/>
    <w:rsid w:val="008902F8"/>
    <w:rsid w:val="008A1897"/>
    <w:rsid w:val="008A1EDE"/>
    <w:rsid w:val="008A53E0"/>
    <w:rsid w:val="008A71F4"/>
    <w:rsid w:val="008C1330"/>
    <w:rsid w:val="008E688F"/>
    <w:rsid w:val="008F174C"/>
    <w:rsid w:val="008F3E4B"/>
    <w:rsid w:val="009A75C3"/>
    <w:rsid w:val="009B27C8"/>
    <w:rsid w:val="009C7434"/>
    <w:rsid w:val="009E7929"/>
    <w:rsid w:val="00A5296E"/>
    <w:rsid w:val="00A53879"/>
    <w:rsid w:val="00A744F2"/>
    <w:rsid w:val="00A77C10"/>
    <w:rsid w:val="00A873B3"/>
    <w:rsid w:val="00A9687A"/>
    <w:rsid w:val="00AA06B2"/>
    <w:rsid w:val="00AB6972"/>
    <w:rsid w:val="00B019EE"/>
    <w:rsid w:val="00B2106E"/>
    <w:rsid w:val="00B95507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0A93"/>
    <w:rsid w:val="00CE11E1"/>
    <w:rsid w:val="00D32C22"/>
    <w:rsid w:val="00D46955"/>
    <w:rsid w:val="00DD0525"/>
    <w:rsid w:val="00DD6BDE"/>
    <w:rsid w:val="00DE1303"/>
    <w:rsid w:val="00DE5D85"/>
    <w:rsid w:val="00DF426D"/>
    <w:rsid w:val="00E00926"/>
    <w:rsid w:val="00E01D36"/>
    <w:rsid w:val="00E02840"/>
    <w:rsid w:val="00E02DF1"/>
    <w:rsid w:val="00E05350"/>
    <w:rsid w:val="00E24F72"/>
    <w:rsid w:val="00E6668D"/>
    <w:rsid w:val="00E95A00"/>
    <w:rsid w:val="00EE676F"/>
    <w:rsid w:val="00F02DB4"/>
    <w:rsid w:val="00F5142B"/>
    <w:rsid w:val="00F558A2"/>
    <w:rsid w:val="00F70E2E"/>
    <w:rsid w:val="00FD4E8C"/>
    <w:rsid w:val="00FD4FD0"/>
    <w:rsid w:val="00FE4C8D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g-scope">
    <w:name w:val="ng-scope"/>
    <w:basedOn w:val="a0"/>
    <w:rsid w:val="00833B1A"/>
  </w:style>
  <w:style w:type="character" w:customStyle="1" w:styleId="a7">
    <w:name w:val="Основной текст_"/>
    <w:link w:val="1"/>
    <w:rsid w:val="005E4C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5E4C6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g-scope">
    <w:name w:val="ng-scope"/>
    <w:basedOn w:val="a0"/>
    <w:rsid w:val="00833B1A"/>
  </w:style>
  <w:style w:type="character" w:customStyle="1" w:styleId="a7">
    <w:name w:val="Основной текст_"/>
    <w:link w:val="1"/>
    <w:rsid w:val="005E4C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5E4C6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2</cp:revision>
  <cp:lastPrinted>2018-08-08T10:10:00Z</cp:lastPrinted>
  <dcterms:created xsi:type="dcterms:W3CDTF">2024-02-20T08:55:00Z</dcterms:created>
  <dcterms:modified xsi:type="dcterms:W3CDTF">2024-02-20T08:55:00Z</dcterms:modified>
</cp:coreProperties>
</file>