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604"/>
        <w:gridCol w:w="12758"/>
      </w:tblGrid>
      <w:tr>
        <w:trPr/>
        <w:tc>
          <w:tcPr>
            <w:tcW w:w="260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Наименование услуги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ind w:left="0" w:right="0" w:hanging="0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shd w:fill="FFFFFF" w:val="clear"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>
        <w:trPr/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Администрация </w:t>
            </w:r>
            <w:r>
              <w:rPr>
                <w:rFonts w:eastAsia="Times New Roman" w:cs="Calibri" w:ascii="Arial" w:hAnsi="Arial"/>
                <w:b/>
                <w:color w:val="00000A"/>
                <w:sz w:val="22"/>
                <w:szCs w:val="22"/>
                <w:lang w:eastAsia="ru-RU"/>
              </w:rPr>
              <w:t>Альменевского муниципального округа</w:t>
            </w:r>
          </w:p>
        </w:tc>
      </w:tr>
      <w:tr>
        <w:trPr>
          <w:trHeight w:val="589" w:hRule="atLeast"/>
        </w:trPr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Физические лица, юридические лица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и индивидуальные предприниматели</w:t>
            </w:r>
          </w:p>
        </w:tc>
      </w:tr>
      <w:tr>
        <w:trPr>
          <w:trHeight w:val="681" w:hRule="atLeast"/>
        </w:trPr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jc w:val="both"/>
              <w:rPr>
                <w:rFonts w:ascii="Arial" w:hAnsi="Arial"/>
                <w:b w:val="false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Отдел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 xml:space="preserve">ом </w:t>
            </w: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экономики и управления муниципальным имуществом</w:t>
            </w:r>
            <w:r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</w:rPr>
              <w:t xml:space="preserve"> Администраци</w:t>
            </w:r>
            <w:r>
              <w:rPr>
                <w:rFonts w:eastAsia="Times New Roman" w:cs="Calibri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>и</w:t>
            </w:r>
            <w:r>
              <w:rPr>
                <w:rFonts w:ascii="Arial" w:hAnsi="Arial"/>
                <w:b w:val="false"/>
                <w:bCs w:val="false"/>
                <w:color w:val="auto"/>
                <w:sz w:val="22"/>
                <w:szCs w:val="22"/>
              </w:rPr>
              <w:t xml:space="preserve"> </w:t>
            </w:r>
            <w:r>
              <w:rPr>
                <w:rFonts w:eastAsia="Times New Roman" w:cs="Calibri" w:ascii="Arial" w:hAnsi="Arial"/>
                <w:b w:val="false"/>
                <w:bCs w:val="false"/>
                <w:color w:val="auto"/>
                <w:sz w:val="22"/>
                <w:szCs w:val="22"/>
                <w:lang w:eastAsia="ru-RU"/>
              </w:rPr>
              <w:t>Альменевского муниципального округа</w:t>
            </w:r>
          </w:p>
        </w:tc>
      </w:tr>
      <w:tr>
        <w:trPr/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Ф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изические лица, юридические лица и индивидуальные предприниматели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Их интересы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 xml:space="preserve"> могут представлять лица, обладающие соответствующими полномочиями </w:t>
            </w:r>
            <w:r>
              <w:rPr>
                <w:rFonts w:cs="Arial" w:ascii="Arial" w:hAnsi="Arial"/>
                <w:sz w:val="22"/>
                <w:szCs w:val="22"/>
                <w:shd w:fill="FFFFFF" w:val="clear"/>
              </w:rPr>
              <w:t>(представители)</w:t>
            </w:r>
          </w:p>
        </w:tc>
      </w:tr>
      <w:tr>
        <w:trPr/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</w:t>
            </w:r>
          </w:p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Документ, удостоверяющий личность заявителя (для физического лица) или его представителя (для юридического лица в случае подачи заявления лицом, не имеющего права действовать от имени юридического лица без доверенности);</w:t>
            </w:r>
          </w:p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Документ, подтверждающий полномочия представителя физического или юридического лица;</w:t>
            </w:r>
          </w:p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</w:tc>
      </w:tr>
      <w:tr>
        <w:trPr/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</w:t>
            </w:r>
            <w:r>
              <w:rPr>
                <w:rFonts w:ascii="Arial" w:hAnsi="Arial"/>
                <w:sz w:val="22"/>
                <w:szCs w:val="22"/>
              </w:rPr>
              <w:t>) выписка из Единого государственного реестра юридических лиц;</w:t>
            </w:r>
          </w:p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) выписка из Единого государственного реестра индивидуальных предпринимателей;</w:t>
            </w:r>
          </w:p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>) выписка из Единого государственного реестра недвижимости;</w:t>
            </w:r>
          </w:p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</w:t>
            </w:r>
            <w:r>
              <w:rPr>
                <w:rFonts w:ascii="Arial" w:hAnsi="Arial"/>
                <w:sz w:val="22"/>
                <w:szCs w:val="22"/>
              </w:rPr>
              <w:t>) лицензия, удостоверяющих право заявителя на проведение работ по геологическому изучению недр;</w:t>
            </w:r>
          </w:p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Calibri" w:ascii="Arial" w:hAnsi="Arial"/>
                <w:color w:val="00000A"/>
                <w:sz w:val="22"/>
                <w:szCs w:val="22"/>
                <w:lang w:eastAsia="ru-RU"/>
              </w:rPr>
              <w:t>5</w:t>
            </w:r>
            <w:r>
              <w:rPr>
                <w:rFonts w:ascii="Arial" w:hAnsi="Arial"/>
                <w:sz w:val="22"/>
                <w:szCs w:val="22"/>
              </w:rPr>
              <w:t>) нотариально заверенная доверенность</w:t>
            </w:r>
          </w:p>
        </w:tc>
      </w:tr>
      <w:tr>
        <w:trPr>
          <w:trHeight w:val="833" w:hRule="atLeast"/>
        </w:trPr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1) Р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азрешени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е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на использование земель,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земельн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ого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 участк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а или части земельного участка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, находящихся в государственной или муниципальной собственности;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2) Разрешение на размещение объекта;</w:t>
            </w:r>
          </w:p>
          <w:p>
            <w:pPr>
              <w:pStyle w:val="NormalWeb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 xml:space="preserve">3) </w:t>
            </w:r>
            <w:r>
              <w:rPr>
                <w:rFonts w:eastAsia="Times New Roman" w:cs="Arial" w:ascii="Arial" w:hAnsi="Arial"/>
                <w:color w:val="000000"/>
                <w:sz w:val="22"/>
                <w:szCs w:val="22"/>
                <w:lang w:eastAsia="ru-RU"/>
              </w:rPr>
              <w:t>Р</w:t>
            </w:r>
            <w:r>
              <w:rPr>
                <w:rFonts w:cs="Arial" w:ascii="Arial" w:hAnsi="Arial"/>
                <w:color w:val="000000"/>
                <w:sz w:val="22"/>
                <w:szCs w:val="22"/>
              </w:rPr>
              <w:t>ешение об отказе в предоставлении услуги.</w:t>
            </w:r>
          </w:p>
        </w:tc>
      </w:tr>
      <w:tr>
        <w:trPr>
          <w:trHeight w:val="635" w:hRule="atLeast"/>
        </w:trPr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 календарных дней</w:t>
            </w:r>
          </w:p>
        </w:tc>
      </w:tr>
      <w:tr>
        <w:trPr>
          <w:trHeight w:val="735" w:hRule="atLeast"/>
        </w:trPr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FFFFFF" w:val="clear"/>
              </w:rPr>
              <w:t>1) представление неполного комплекта документов;</w:t>
            </w:r>
          </w:p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FFFFFF" w:val="clear"/>
              </w:rPr>
              <w:t>2) представленные документы утратили силу на момент обращения за услугой;</w:t>
            </w:r>
          </w:p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  <w:shd w:fill="FFFFFF" w:val="clear"/>
              </w:rPr>
              <w:t>3) представленные документы содержат подчистки и исправления текста, не заверенные в порядке, установленном законодательством Российской Федераци</w:t>
            </w:r>
            <w:r>
              <w:rPr>
                <w:rFonts w:ascii="Arial" w:hAnsi="Arial"/>
                <w:sz w:val="22"/>
                <w:szCs w:val="22"/>
                <w:shd w:fill="FFFFFF" w:val="clear"/>
              </w:rPr>
              <w:t>и.</w:t>
            </w:r>
          </w:p>
        </w:tc>
      </w:tr>
      <w:tr>
        <w:trPr>
          <w:trHeight w:val="381" w:hRule="atLeast"/>
        </w:trPr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ConsPlusNormal"/>
              <w:widowControl w:val="false"/>
              <w:spacing w:lineRule="auto" w:line="24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Плата за предоставление муниципальной услуги не взимается.</w:t>
            </w:r>
          </w:p>
        </w:tc>
      </w:tr>
      <w:tr>
        <w:trPr>
          <w:trHeight w:val="381" w:hRule="atLeast"/>
        </w:trPr>
        <w:tc>
          <w:tcPr>
            <w:tcW w:w="260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75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ConsPlus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b w:val="false"/>
                <w:b w:val="false"/>
                <w:bCs w:val="false"/>
                <w:iCs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П</w:t>
            </w:r>
            <w:r>
              <w:rPr>
                <w:rFonts w:eastAsia="Times New Roman"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остановлени</w:t>
            </w:r>
            <w:r>
              <w:rPr>
                <w:rFonts w:eastAsia="Times New Roman"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е</w:t>
            </w:r>
            <w:r>
              <w:rPr>
                <w:rFonts w:eastAsia="Times New Roman" w:cs="Arial" w:ascii="Arial" w:hAnsi="Arial"/>
                <w:b w:val="false"/>
                <w:bCs w:val="false"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 xml:space="preserve"> Администрации Альменевского муниципального округа Курганской области от 10.10.2022 г. № 336 «Об утверждении Административного регламента предоставления Администрацией Альменевского муниципального округа Курганской области муниципальной услуги 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</w:t>
            </w:r>
          </w:p>
        </w:tc>
      </w:tr>
      <w:tr>
        <w:trPr>
          <w:trHeight w:val="381" w:hRule="atLeast"/>
        </w:trPr>
        <w:tc>
          <w:tcPr>
            <w:tcW w:w="260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0" w:after="0"/>
              <w:ind w:left="0" w:right="0" w:hanging="0"/>
              <w:rPr>
                <w:rFonts w:ascii="Arial" w:hAnsi="Arial" w:eastAsia="Times New Roman" w:cs="Arial"/>
                <w:b/>
                <w:b/>
                <w:color w:val="403152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0"/>
                <w:szCs w:val="20"/>
                <w:lang w:eastAsia="ru-RU"/>
              </w:rPr>
              <w:t>Контактные данные органа</w:t>
            </w:r>
          </w:p>
        </w:tc>
        <w:tc>
          <w:tcPr>
            <w:tcW w:w="1275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Normal"/>
              <w:tabs>
                <w:tab w:val="clear" w:pos="720"/>
              </w:tabs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Глава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Альменевского муниципального округа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—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А.В. Снежко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Адрес: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641130, Курганская обл., М.О. Альменевский, с. Альменево,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пл. Комсомола, д. 1 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uto" w:line="240" w:before="0" w:after="0"/>
              <w:ind w:left="0" w:right="0" w:hanging="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Тел. 8(352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2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 xml:space="preserve">) </w:t>
            </w:r>
            <w:r>
              <w:rPr>
                <w:rFonts w:cs="Arial" w:ascii="Arial" w:hAnsi="Arial"/>
                <w:color w:val="000000"/>
                <w:sz w:val="22"/>
                <w:szCs w:val="22"/>
                <w:lang w:eastAsia="ru-RU"/>
              </w:rPr>
              <w:t>42-84-45</w:t>
            </w:r>
          </w:p>
          <w:p>
            <w:pPr>
              <w:pStyle w:val="Normal"/>
              <w:tabs>
                <w:tab w:val="clear" w:pos="720"/>
              </w:tabs>
              <w:bidi w:val="0"/>
              <w:spacing w:lineRule="auto" w:line="240" w:before="0" w:after="0"/>
              <w:ind w:left="0" w:right="0" w:hanging="0"/>
              <w:jc w:val="both"/>
              <w:rPr>
                <w:rFonts w:ascii="Arial" w:hAnsi="Arial" w:eastAsia="Times New Roman" w:cs="Arial"/>
                <w:color w:val="000000"/>
                <w:sz w:val="22"/>
                <w:szCs w:val="22"/>
                <w:lang w:eastAsia="ru-RU"/>
              </w:rPr>
            </w:pP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 xml:space="preserve">Электронный адрес: 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45t0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20</w:t>
            </w:r>
            <w:r>
              <w:rPr>
                <w:rStyle w:val="Style15"/>
                <w:rFonts w:eastAsia="Times New Roman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  <w:lang w:val="en-US" w:eastAsia="ru-RU"/>
              </w:rPr>
              <w:t>02@kurganobl.ru</w:t>
            </w:r>
          </w:p>
        </w:tc>
      </w:tr>
      <w:tr>
        <w:trPr>
          <w:trHeight w:val="1256" w:hRule="atLeast"/>
        </w:trPr>
        <w:tc>
          <w:tcPr>
            <w:tcW w:w="260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  <w:tcMar>
              <w:top w:w="150" w:type="dxa"/>
              <w:left w:w="150" w:type="dxa"/>
              <w:bottom w:w="150" w:type="dxa"/>
              <w:right w:w="15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sz w:val="21"/>
                <w:szCs w:val="21"/>
                <w:lang w:eastAsia="ru-RU"/>
              </w:rPr>
            </w:r>
          </w:p>
        </w:tc>
        <w:tc>
          <w:tcPr>
            <w:tcW w:w="1275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top w:w="150" w:type="dxa"/>
              <w:left w:w="110" w:type="dxa"/>
              <w:bottom w:w="150" w:type="dxa"/>
              <w:right w:w="150" w:type="dxa"/>
            </w:tcMar>
          </w:tcPr>
          <w:p>
            <w:pPr>
              <w:pStyle w:val="ConsPlus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2f62a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c0105"/>
    <w:rPr>
      <w:b/>
      <w:bCs/>
    </w:rPr>
  </w:style>
  <w:style w:type="character" w:styleId="S5" w:customStyle="1">
    <w:name w:val="s5"/>
    <w:basedOn w:val="DefaultParagraphFont"/>
    <w:qFormat/>
    <w:rsid w:val="001f34a6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eastAsia="ru-RU" w:val="ru-RU" w:bidi="ar-SA"/>
    </w:rPr>
  </w:style>
  <w:style w:type="paragraph" w:styleId="Default" w:customStyle="1">
    <w:name w:val="Default"/>
    <w:qFormat/>
    <w:pPr>
      <w:widowControl w:val="fals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4c0105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NoSpacing">
    <w:name w:val="No Spacing"/>
    <w:uiPriority w:val="1"/>
    <w:qFormat/>
    <w:rsid w:val="00af24a1"/>
    <w:pPr>
      <w:widowControl/>
      <w:bidi w:val="0"/>
      <w:spacing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Application>LibreOffice/7.0.0.3$Windows_X86_64 LibreOffice_project/8061b3e9204bef6b321a21033174034a5e2ea88e</Application>
  <Pages>2</Pages>
  <Words>355</Words>
  <Characters>2810</Characters>
  <CharactersWithSpaces>3127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2020-06-17T06:16:00Z</dcterms:created>
  <dc:creator>Кондакова Наталия Петровна</dc:creator>
  <dc:description/>
  <dc:language>ru-RU</dc:language>
  <cp:lastModifiedBy>Игорь Валентинович Прутовых</cp:lastModifiedBy>
  <cp:lastPrinted>2018-08-08T10:10:00Z</cp:lastPrinted>
  <dcterms:modified xsi:type="dcterms:W3CDTF">2024-02-13T16:40:46Z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