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СФР от 11.04.2025 N 453</w:t>
              <w:br/>
              <w:t xml:space="preserve">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</w:t>
              <w:br/>
              <w:t xml:space="preserve">(Зарегистрировано в Минюсте России 26.06.2025 N 82734)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июня 2025 г. N 82734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ФОНД ПЕНСИОННОГО И СОЦИАЛЬНОГО СТРАХОВАНИЯ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апреля 2025 г. N 453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ФОНДА ПЕНСИОННОГО И СОЦИАЛЬНОГО СТРАХОВАНИЯ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ПО ПРЕДОСТАВЛЕНИЮ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"ПРЕДОСТАВЛЕНИЕ ИНВАЛИДАМ (В ТОМ ЧИСЛЕ ДЕТЯМ-ИНВАЛИДАМ),</w:t>
      </w:r>
    </w:p>
    <w:p>
      <w:pPr>
        <w:pStyle w:val="2"/>
        <w:jc w:val="center"/>
      </w:pPr>
      <w:r>
        <w:rPr>
          <w:sz w:val="20"/>
        </w:rPr>
        <w:t xml:space="preserve">ИМЕЮЩИМ ТРАНСПОРТНЫЕ СРЕДСТВА В СООТВЕТСТВИИ С МЕДИЦИНСКИМИ</w:t>
      </w:r>
    </w:p>
    <w:p>
      <w:pPr>
        <w:pStyle w:val="2"/>
        <w:jc w:val="center"/>
      </w:pPr>
      <w:r>
        <w:rPr>
          <w:sz w:val="20"/>
        </w:rPr>
        <w:t xml:space="preserve">ПОКАЗАНИЯМИ, ИЛИ ИХ ЗАКОННЫМ ПРЕДСТАВИТЕЛЯМ КОМПЕНСАЦИИ</w:t>
      </w:r>
    </w:p>
    <w:p>
      <w:pPr>
        <w:pStyle w:val="2"/>
        <w:jc w:val="center"/>
      </w:pPr>
      <w:r>
        <w:rPr>
          <w:sz w:val="20"/>
        </w:rPr>
        <w:t xml:space="preserve">В РАЗМЕРЕ 50 ПРОЦЕНТОВ ОТ УПЛАЧЕННОЙ ИМИ СТРАХОВОЙ ПРЕМИИ</w:t>
      </w:r>
    </w:p>
    <w:p>
      <w:pPr>
        <w:pStyle w:val="2"/>
        <w:jc w:val="center"/>
      </w:pPr>
      <w:r>
        <w:rPr>
          <w:sz w:val="20"/>
        </w:rPr>
        <w:t xml:space="preserve">ПО ДОГОВОРУ ОБЯЗАТЕЛЬНОГО СТРАХОВАНИЯ ГРАЖДАНСКОЙ</w:t>
      </w:r>
    </w:p>
    <w:p>
      <w:pPr>
        <w:pStyle w:val="2"/>
        <w:jc w:val="center"/>
      </w:pPr>
      <w:r>
        <w:rPr>
          <w:sz w:val="20"/>
        </w:rPr>
        <w:t xml:space="preserve">ОТВЕТСТВЕННОСТИ ВЛАДЕЛЬЦЕВ ТРАНСПОРТНЫХ СРЕДСТВ"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<w:r>
          <w:rPr>
            <w:sz w:val="20"/>
            <w:color w:val="0000ff"/>
          </w:rPr>
          <w:t xml:space="preserve">абзацами первым</w:t>
        </w:r>
      </w:hyperlink>
      <w:r>
        <w:rPr>
          <w:sz w:val="20"/>
        </w:rPr>
        <w:t xml:space="preserve"> и </w:t>
      </w:r>
      <w:hyperlink w:history="0" r:id="rId8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<w:r>
          <w:rPr>
            <w:sz w:val="20"/>
            <w:color w:val="0000ff"/>
          </w:rPr>
          <w:t xml:space="preserve">четвертым пункта 1 статьи 17</w:t>
        </w:r>
      </w:hyperlink>
      <w:r>
        <w:rPr>
          <w:sz w:val="20"/>
        </w:rPr>
        <w:t xml:space="preserve"> Федерального закона от 25 апреля 2002 г. N 40-ФЗ "Об обязательном страховании гражданской ответственности владельцев транспортных средств", </w:t>
      </w:r>
      <w:hyperlink w:history="0" r:id="rId9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w:history="0" r:id="rId10" w:tooltip="Постановление Правительства РФ от 14.10.2023 N 1706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Административный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Фонда пенсионного и социального страхования Российской Федерации по предоставлению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С.ЧИРКОВ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Фонда пенсионного</w:t>
      </w:r>
    </w:p>
    <w:p>
      <w:pPr>
        <w:pStyle w:val="0"/>
        <w:jc w:val="right"/>
      </w:pPr>
      <w:r>
        <w:rPr>
          <w:sz w:val="20"/>
        </w:rPr>
        <w:t xml:space="preserve">и социального страхования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апреля 2025 г. N 453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ФОНДА ПЕНСИОННОГО И СОЦИАЛЬНОГО СТРАХОВАНИЯ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ПО ПРЕДОСТАВЛЕНИЮ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"ПРЕДОСТАВЛЕНИЕ ИНВАЛИДАМ (В ТОМ ЧИСЛЕ ДЕТЯМ-ИНВАЛИДАМ),</w:t>
      </w:r>
    </w:p>
    <w:p>
      <w:pPr>
        <w:pStyle w:val="2"/>
        <w:jc w:val="center"/>
      </w:pPr>
      <w:r>
        <w:rPr>
          <w:sz w:val="20"/>
        </w:rPr>
        <w:t xml:space="preserve">ИМЕЮЩИМ ТРАНСПОРТНЫЕ СРЕДСТВА В СООТВЕТСТВИИ С МЕДИЦИНСКИМИ</w:t>
      </w:r>
    </w:p>
    <w:p>
      <w:pPr>
        <w:pStyle w:val="2"/>
        <w:jc w:val="center"/>
      </w:pPr>
      <w:r>
        <w:rPr>
          <w:sz w:val="20"/>
        </w:rPr>
        <w:t xml:space="preserve">ПОКАЗАНИЯМИ, ИЛИ ИХ ЗАКОННЫМ ПРЕДСТАВИТЕЛЯМ КОМПЕНСАЦИИ</w:t>
      </w:r>
    </w:p>
    <w:p>
      <w:pPr>
        <w:pStyle w:val="2"/>
        <w:jc w:val="center"/>
      </w:pPr>
      <w:r>
        <w:rPr>
          <w:sz w:val="20"/>
        </w:rPr>
        <w:t xml:space="preserve">В РАЗМЕРЕ 50 ПРОЦЕНТОВ ОТ УПЛАЧЕННОЙ ИМИ СТРАХОВОЙ ПРЕМИИ</w:t>
      </w:r>
    </w:p>
    <w:p>
      <w:pPr>
        <w:pStyle w:val="2"/>
        <w:jc w:val="center"/>
      </w:pPr>
      <w:r>
        <w:rPr>
          <w:sz w:val="20"/>
        </w:rPr>
        <w:t xml:space="preserve">ПО ДОГОВОРУ ОБЯЗАТЕЛЬНОГО СТРАХОВАНИЯ ГРАЖДАНСКОЙ</w:t>
      </w:r>
    </w:p>
    <w:p>
      <w:pPr>
        <w:pStyle w:val="2"/>
        <w:jc w:val="center"/>
      </w:pPr>
      <w:r>
        <w:rPr>
          <w:sz w:val="20"/>
        </w:rPr>
        <w:t xml:space="preserve">ОТВЕТСТВЕННОСТИ ВЛАДЕЛЬЦЕВ ТРАНСПОРТНЫХ СРЕДСТВ"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 (далее -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Услуга предоставляется инвалидам (в том числе детям-инвалидам), имеющим транспортные средства в соответствии с медицинскими показаниями, или их законным представителям &lt;1&gt; (далее - заявители), указанным в </w:t>
      </w:r>
      <w:hyperlink w:history="0" w:anchor="P544" w:tooltip="Таблица 1. Круг заявителей в соответствии с вариантами предоставления Услуги">
        <w:r>
          <w:rPr>
            <w:sz w:val="20"/>
            <w:color w:val="0000ff"/>
          </w:rPr>
          <w:t xml:space="preserve">таблице 1</w:t>
        </w:r>
      </w:hyperlink>
      <w:r>
        <w:rPr>
          <w:sz w:val="20"/>
        </w:rP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<w:r>
          <w:rPr>
            <w:sz w:val="20"/>
            <w:color w:val="0000ff"/>
          </w:rPr>
          <w:t xml:space="preserve">Пункт 1 статьи 17</w:t>
        </w:r>
      </w:hyperlink>
      <w:r>
        <w:rPr>
          <w:sz w:val="20"/>
        </w:rPr>
        <w:t xml:space="preserve"> Федерального закона от 25 апреля 2002 г. N 40-ФЗ "Об обязательном страховании гражданской ответственности владельцев транспортных средств".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558" w:tooltip="Таблица 2. Перечень общих признаков заявителей">
        <w:r>
          <w:rPr>
            <w:sz w:val="20"/>
            <w:color w:val="0000ff"/>
          </w:rPr>
          <w:t xml:space="preserve">таблицей 2</w:t>
        </w:r>
      </w:hyperlink>
      <w:r>
        <w:rPr>
          <w:sz w:val="20"/>
        </w:rP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Услуга предоставляется Фондом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Многофункциональные центры предоставления государственных и муниципальных услуг (далее - МФЦ), в которых осуществляется предоставление Услуги, могут принять решение об отказе в приеме заявления о предоставлении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(далее - заявление), документов и (или) информации, необходимых для ее предоставления, при наличии оснований, предусмотренных в </w:t>
      </w:r>
      <w:hyperlink w:history="0" w:anchor="P97" w:tooltip="14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разделе III настоящего Административного регламента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При обращении заявителя за Услугой результатом предоставления Услуги является назначение меры социальной поддержки (компенсации в размере 50 процентов от уплаченной страховой премии по договору обязательного страхования гражданской ответственности владельцев транспортных средств (далее - компенсация по договору обязательного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&lt;3&gt; (далее - ЕЦП).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Федеральный закон от 17.07.1999 N 178-ФЗ (ред. от 29.10.2024) &quot;О государственной социальной помощи&quot; {КонсультантПлюс}">
        <w:r>
          <w:rPr>
            <w:sz w:val="20"/>
            <w:color w:val="0000ff"/>
          </w:rPr>
          <w:t xml:space="preserve">Статья 6.12</w:t>
        </w:r>
      </w:hyperlink>
      <w:r>
        <w:rPr>
          <w:sz w:val="20"/>
        </w:rPr>
        <w:t xml:space="preserve"> Федерального закона от 17 июля 1999 г. N 178-ФЗ "О государственной социальной помощи".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Получение заявителем результата предоставления Услуги не предусмотрено.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Услуги составляет 5 рабочих дней со дня регистрации в территориальном органе Фонда пенсионного и социального страхования Российской Федерации (далее - территориальный орган Фонда) заявления и документов и (или) информации, необходимых для предоставления Услуги, поданных заявителем в территориальный орган Фонда, в том числе посредством федеральной государственной информационной системы "Единый портал государственных и муниципальных услуг (функций)" &lt;4&gt; (далее - Единый портал), либо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bookmarkStart w:id="97" w:name="P97"/>
    <w:bookmarkEnd w:id="97"/>
    <w:p>
      <w:pPr>
        <w:pStyle w:val="0"/>
        <w:ind w:firstLine="540"/>
        <w:jc w:val="both"/>
      </w:pPr>
      <w:r>
        <w:rPr>
          <w:sz w:val="20"/>
        </w:rPr>
        <w:t xml:space="preserve">14.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оснований для приостановления предоставления Услуги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Максимальный срок ожидания в очереди при подаче заявления составляет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Максимальный срок ожидания в очереди при получении результата предоставления Услуги не установлен, поскольку получение заявителем результата предоставления Услуги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Заявление, поступившее в территориальный орган Фонда,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 посредством Единого портала или из МФЦ,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МФЦ, регистрируется в МФЦ в день его поступления.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получения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Информационные системы, используемые для предоставления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&lt;5&gt; (далее - СМЭВ);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5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ЕЦП;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автоматизированная информационная система страхования &lt;6&gt; (далее - АИС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6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Статья 33.10</w:t>
        </w:r>
      </w:hyperlink>
      <w:r>
        <w:rPr>
          <w:sz w:val="20"/>
        </w:rPr>
        <w:t xml:space="preserve"> Закона Российской Федерации от 27 ноября 1992 г. N 4015-I "Об организации страхового дела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4" w:name="P144"/>
    <w:bookmarkEnd w:id="14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При обращении заявителя с заявлением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1: инвалид, обратившийся лично;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2: инвалид, обратившийся через уполномоченного представителя;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3: законный представитель инвалида или ребенка-инвалида, обратившийся лично;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4: законный представитель инвалида или ребенка-инвалида, обратившийся через уполномоченного представителя.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558" w:tooltip="Таблица 2. Перечень общих признаков заявителей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территориальном органе Фонда;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jc w:val="center"/>
      </w:pPr>
      <w:r>
        <w:rPr>
          <w:sz w:val="20"/>
        </w:rPr>
      </w:r>
    </w:p>
    <w:bookmarkStart w:id="164" w:name="P164"/>
    <w:bookmarkEnd w:id="164"/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Услугой результатом предоставления Услуги является назначение меры социальной поддержки (компенсации по договору обязательного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Реестровая запись о результате предоставления Услуги вносится в ЕЦП.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решение о назначении меры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приостановление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Максимальный срок предоставления варианта Услуги составляет 5 рабочих дней со дня регистрации в территориальном органе Фонда заявления и документов и (или) информации, необходимых для предоставления Услуги, поданных заявителем в территориальный орган Фонда, в том числе посредством Единого портала, либо в МФЦ.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Представление заявителем документов и заявления в соответствии с формой, предусмотренной в </w:t>
      </w:r>
      <w:hyperlink w:history="0" w:anchor="P604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территориальный орган Фонда, в МФЦ,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(в территориальный орган Фонда или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паспорт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факт установления инвалидности;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индивидуальная программа реабилитации или абилитации 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Способами установления личности заявителя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территориальном органе Фонда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&lt;7&gt;, электронная подпись заявителя в соответствии с Федеральным </w:t>
      </w:r>
      <w:hyperlink w:history="0" r:id="rId17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апреля 2011 г. N 63-ФЗ "Об электронной подписи" и </w:t>
      </w:r>
      <w:hyperlink w:history="0" r:id="rId1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19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hyperlink w:history="0" r:id="rId20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Территориальный орган Фонда, МФЦ отказывают заявителю в приеме заявления и документов при наличии следующего основания - личность заявителя не установлена.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Услуга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 приеме заявления участвуют территориальный орган Фонда,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 посредством Единого портала или из МФЦ,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МФЦ, регистрируется в МФЦ в день его поступления.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Для получения Услуги при осуществлении межведомственного информационного взаимодействия посредством СМЭВ необходимо направление межведомственного информационного запроса "Сведения о заключенном договоре обязательного страхования гражданской ответственности владельцев транспортных средств" в АИС страхования, созданную в соответствии с </w:t>
      </w:r>
      <w:hyperlink w:history="0" r:id="rId21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27 ноября 1992 г. N 4015-I "Об организации страхового дела в Российской Федерации" &lt;8&gt;. Поставщиком сведений является Акционерное общество "Национальная Страховая Информационная Система"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2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Статья 33.10</w:t>
        </w:r>
      </w:hyperlink>
      <w:r>
        <w:rPr>
          <w:sz w:val="20"/>
        </w:rPr>
        <w:t xml:space="preserve"> Закона Российской Федерации от 27 ноября 1992 г. N 4015-I "Об организации страхового дела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23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 4 статьи 33.10</w:t>
        </w:r>
      </w:hyperlink>
      <w:r>
        <w:rPr>
          <w:sz w:val="20"/>
        </w:rPr>
        <w:t xml:space="preserve"> Закона Российской Федерации от 27 ноября 1992 г. N 4015-I "Об организации страхового дела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Территориальный орган Фонда приостанавливает предоставление Услуги на срок не более чем 5 рабочих дней при наличии следующего основания - установление факта наличия в заявлении и (или) документах (сведениях), представленных заявителем, недостоверной и (или) неполной информации &lt;10&gt;.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24" w:tooltip="Постановление Правительства РФ от 30.12.2021 N 2579 (ред. от 02.06.2023) &quot;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в Фонд пенсионного и социального страхования Российской Федерации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в Фонд пенсионного и социального страхования Российской Федерации сведений для предоставления указанной компенсации, утвержденных постановлением Правительства Российской Федерации от 30 декабря 2021 г. N 2579 (далее - Правила предоставления инвалидам компенсации).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Территориальный орган Фонда не позднее 1 рабочего дня со дня установления факта наличия в заявлении и (или) документах (сведениях), представленных заявителем, недостоверной и (или) неполной информации уведомляет заявителя о приостановлении предоставления Услуги и возвращает заявителю заявление и (или) документы (сведения) с указанием информации, подлежащей корректировке. До устранения причин, послуживших основанием для приостановления предоставления Услуги, работники территориального органа Фонда административных действий не осуществляют.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Территориальный орган Фонда возобновляет предоставление Услуги при наличии следующего основания - представление гражданином исправленного заявления и (или) необходимых документов (сведений) либо истечение 5 рабочих дней с даты приостановления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Территориальный орган Фонда отказывает заявителю в предоставлении Услуги при наличии следующих оснований &lt;11&gt;: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25" w:tooltip="Постановление Правительства РФ от 30.12.2021 N 2579 (ред. от 02.06.2023) &quot;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в Фонд пенсионного и социального страхования Российской Федерации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Правил предоставления инвалидам компенсации.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а) отсутствие у инвалида в индивидуальной программе реабилитации или абилитации инвалида заключения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в 5-дневный срок исправленного заявления и (или) документов (сведений);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повторное обращение за предоставлением компенсации по договору обязательного страхования, выплата компенсации по которому была произведена в полном объеме за весь период действия договора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использование транспортного средства лицом, имеющим право на компенсацию, и наряду с ним более чем 2 водителями.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Принятие решения о предоставлении (об отказе в предоставлении) Услуги осуществляется в срок, не превышающий 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Упреждающий (проактивный) режим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Услуга может быть предоставлена в соответствии с настоящим вариантом в упреждающем (проактивном) режиме при наличии в ЕЦП сведений об инвалидности и о заключении о наличии медицинских показаний для приобретения инвалидом транспортного средства за счет собственных средств либо средств других лиц или организаций независимо от организационно-правовых форм, указанном в индивидуальной программе реабилитации или абилитации инвалида, сведений о счете заявителя в кредитной организации для получения мер социальной защиты (поддержки) или зачисления сумм пенсий и иных социальных выплат на основании данного им с использованием Единого портала согласия на использование указанных реквизитов счета в целях получения мер социальной защиты (поддержки) (при отсутствии таких сведений - наличие сведений о счете в кредитной организации, который используется Социальным фондом России для зачисления сумм пенсий и иных социальных выплат) &lt;12&gt;, а также при поступлении в ЕЦП сведений о заключенном договоре обязательного страхования из АИС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</w:t>
      </w:r>
      <w:hyperlink w:history="0" r:id="rId26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<w:r>
          <w:rPr>
            <w:sz w:val="20"/>
            <w:color w:val="0000ff"/>
          </w:rPr>
          <w:t xml:space="preserve">Абзац пятнадцатый пункта 1 статьи 17</w:t>
        </w:r>
      </w:hyperlink>
      <w:r>
        <w:rPr>
          <w:sz w:val="20"/>
        </w:rPr>
        <w:t xml:space="preserve"> Федерального закона от 25 апреля 2002 г. N 40-ФЗ "Об обязательном страховании гражданской ответственности владельцев транспортных средств".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Предварительной подачи заявления для предоставления Услуги в упреждающем (проактивном) режиме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Административные процедуры, осуществляемые при предоставлении Услуги в упреждающем (проактивном) режиме: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Услуги.</w:t>
      </w:r>
    </w:p>
    <w:bookmarkStart w:id="246" w:name="P246"/>
    <w:bookmarkEnd w:id="2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Основанием для начала предоставления Услуги в упреждающем (проактивном) режиме (в случае если при заключении договора обязательного страхования страховщику были представлены сведения о страховом номере индивидуального лицевого счета (далее - СНИЛС) страхователя или собственника транспортного средства) является поступление в ЕЦП из АИС страхования следующих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выдачи страхового полиса обязательного страхования (далее - страховой полис);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номер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начала действия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дата окончания действия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размер уплаченной страховой премии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фамилия, имя, отчество (при наличии), СНИЛС страхователя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фамилия, имя, отчество (при наличии), СНИЛС собственника транспортного средства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фамилия, имя, отчество (при наличии) лиц, допущенных к управлению транспортным средством.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сведения направляются оператором АИС страхования в ЕЦП в срок, не превышающий 1 рабочего дня со дня их поступления в АИС страхования &lt;13&gt;.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</w:t>
      </w:r>
      <w:hyperlink w:history="0" r:id="rId27" w:tooltip="Постановление Правительства РФ от 30.12.2021 N 2579 (ред. от 02.06.2023) &quot;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в Фонд пенсионного и социального страхования Российской Федерации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Правил предоставления инвалидам компенсации.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Принятие решения о предоставлении Услуги осуществляется в течение 5 рабочих дней со дня поступления в ЕЦП сведений из АИС страхования, указанных в </w:t>
      </w:r>
      <w:hyperlink w:history="0" w:anchor="P246" w:tooltip="48. Основанием для начала предоставления Услуги в упреждающем (проактивном) режиме (в случае если при заключении договора обязательного страхования страховщику были представлены сведения о страховом номере индивидуального лицевого счета (далее - СНИЛС) страхователя или собственника транспортного средства) является поступление в ЕЦП из АИС страхования следующих сведений:">
        <w:r>
          <w:rPr>
            <w:sz w:val="20"/>
            <w:color w:val="0000ff"/>
          </w:rPr>
          <w:t xml:space="preserve">пункте 48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При обращении заявителя за Услугой результатом предоставления Услуги является назначение меры социальной поддержки (компенсации по договору обязательного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Реестровая запись о результате предоставления Услуги вносится в ЕЦП.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решение о назначении меры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приостановление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5 рабочих дней со дня регистрации в территориальном органе Фонда заявления и документов и (или) информации, необходимых для предоставления Услуги, поданных заявителем в территориальный орган Фонда, в том числе посредством Единого портала, либо в МФЦ.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Представление заявителем документов и заявления в соответствии с формой, предусмотренной в </w:t>
      </w:r>
      <w:hyperlink w:history="0" w:anchor="P604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территориальный орган Фонда, в МФЦ,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(в территориальный орган Фонда, в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 (в территориальный орган Фонда или в МФЦ), - доверенность, оформленная в соответствии с </w:t>
      </w:r>
      <w:hyperlink w:history="0" r:id="rId28" w:tooltip="&quot;Гражданский кодекс Российской Федерации (часть первая)&quot; от 30.11.1994 N 51-ФЗ (ред. от 07.07.2025) {КонсультантПлюс}">
        <w:r>
          <w:rPr>
            <w:sz w:val="20"/>
            <w:color w:val="0000ff"/>
          </w:rPr>
          <w:t xml:space="preserve">пунктом 1 статьи 185.1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факт установления инвалидности;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индивидуальная программа реабилитации или абилитации 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Способами установления личности заявителя (представителя заявителя)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территориальном органе Фонда - документ, удостоверяющий личность представителя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представителя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w:history="0" r:id="rId29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апреля 2011 г. N 63-ФЗ "Об электронной подписи" и </w:t>
      </w:r>
      <w:hyperlink w:history="0" r:id="rId3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Территориальный орган Фонда,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личность представителя заявителя не установлена;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полномочия представителя заявителя не подтверждены.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Услуга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 приеме заявления участвуют территориальный орган Фонда,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 посредством Единого портала или из МФЦ,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МФЦ, регистрируется в МФЦ в день его поступления.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Для получения Услуги при осуществлении межведомственного информационного взаимодействия посредством СМЭВ необходимо направление межведомственного информационного запроса "Сведения о заключенном договоре обязательного страхования гражданской ответственности владельцев транспортных средств" в АИС страхования, созданную в соответствии с </w:t>
      </w:r>
      <w:hyperlink w:history="0" r:id="rId31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27 ноября 1992 г. N 4015-I "Об организации страхового дела в Российской Федерации". Поставщиком сведений является Акционерное общество "Национальная Страховая Информационная Система".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Территориальный орган Фонда приостанавливает предоставление Услуги на срок не более чем 5 рабочих дней при наличии следующего основания - установление факта наличия в заявлении и (или) документах (сведениях), представленных заявителем, недостоверной и (или) неполной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Территориальный орган Фонда не позднее 1 рабочего дня со дня установления факта наличия в заявлении и (или) документах (сведениях), представленных заявителем, недостоверной и (или) неполной информации уведомляет заявителя о приостановлении предоставления Услуги и возвращает заявителю заявление и (или) документы (сведения) с указанием информации, подлежащей корректировке. До устранения причин, послуживших основанием для приостановления предоставления Услуги, работники территориального органа Фонда административных действий не осуществляют.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Территориальный орган Фонда возобновляет предоставление Услуги при наличии следующего основания - представление заявителем исправленного заявления и (или) необходимых документов (сведений) либо истечение 5 рабочих дней с даты приостановления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у инвалида в индивидуальной программе реабилитации или абилитации инвалида заключения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в 5-дневный срок исправленного заявления и (или) документов (сведений);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повторное обращение за предоставлением компенсации по договору обязательного страхования, выплата компенсации по которому была произведена в полном объеме за весь период действия договора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использование транспортного средства лицом, имеющим право на компенсацию, и наряду с ним более чем 2 водителями.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Принятие решения о предоставлении (об отказе в предоставлении) Услуги осуществляется в срок, не превышающий 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Предоставление результата Услуги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При обращении заявителя за Услугой результатом предоставления Услуги является назначение меры социальной поддержки (компенсации по договору обязательного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Реестровая запись о результате предоставления Услуги вносится в ЕЦП.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решение о назначении меры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приостановление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5 рабочих дней со дня регистрации в территориальном органе Фонда заявления и документов и (или) информации, необходимых для предоставления Услуги, поданных заявителем в территориальный орган Фонда, в том числе посредством Единого портала, либо в МФЦ.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70. Представление заявителем документов и заявления в соответствии с формой, предусмотренной в </w:t>
      </w:r>
      <w:hyperlink w:history="0" w:anchor="P604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территориальный орган Фонда, в МФЦ,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 (в территориальный орган Фонда, в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документы, удостоверяющие полномочия законного представителя инвалида или ребенка-инвалида (в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удостоверяющий полномочия законного представителя инвалида или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факт установления инвалидности;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индивидуальная программа реабилитации или абилитации инвалида или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Способами установления личности заявителя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территориальном органе Фонда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- электронная подпись заявителя в соответствии с Федеральным </w:t>
      </w:r>
      <w:hyperlink w:history="0" r:id="rId32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апреля 2011 г. N 63-ФЗ "Об электронной подписи" и </w:t>
      </w:r>
      <w:hyperlink w:history="0" r:id="rId33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Территориальный орган Фонда,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личность заявителя не установлена;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полномочия законного представителя инвалида или ребенка-инвалида не подтверждены.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Услуга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В приеме заявления участвуют территориальный орган Фонда,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 посредством Единого портала или из МФЦ,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МФЦ, регистрируется в МФЦ в день его поступления.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Для получения Услуги при осуществлении межведомственного информационного взаимодействия посредством СМЭВ необходимо направление межведомственного информационного запроса "Сведения о заключенном договоре обязательного страхования гражданской ответственности владельцев транспортных средств" в АИС страхования, созданную в соответствии с </w:t>
      </w:r>
      <w:hyperlink w:history="0" r:id="rId34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27 ноября 1992 г. N 4015-I "Об организации страхового дела в Российской Федерации". Поставщиком сведений является Акционерное общество "Национальная Страховая Информационная Система".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Территориальный орган Фонда приостанавливает предоставление Услуги на срок не более чем 5 рабочих дней при наличии следующего основания - установление факта наличия в заявлении и (или) документах (сведениях), представленных заявителем, недостоверной и (или) неполной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Территориальный орган Фонда не позднее 1 рабочего дня со дня установления факта наличия в заявлении и (или) документах (сведениях), представленных заявителем, недостоверной и (или) неполной информации уведомляет заявителя о приостановлении предоставления Услуги и возвращает заявителю заявление и (или) документы (сведения) с указанием информации, подлежащей корректировке. До устранения причин, послуживших основанием для приостановления предоставления Услуги, работники территориального органа Фонда административных действий не осуществляют.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Территориальный орган Фонда возобновляет предоставление Услуги при наличии следующего основания - представление заявителем исправленного заявления и (или) необходимых документов (сведений) либо истечение 5 рабочих дней с даты приостановления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у инвалида или ребенка-инвалида в индивидуальной программе реабилитации или абилитации инвалида или ребенка-инвалида заключения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в 5-дневный срок исправленного заявления и (или) документов (сведений);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повторное обращение за предоставлением компенсации по договору обязательного страхования, выплата компенсации по которому была произведена в полном объеме за весь период действия договора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использование транспортного средства лицом, имеющим право на компенсацию, и наряду с ним более чем 2 водителями.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Принятие решения о предоставлении (об отказе в предоставлении) Услуги осуществляется в срок, не превышающий 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Упреждающий (проактивный) режим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Услуга может быть предоставлена в соответствии с настоящим вариантом в упреждающем (проактивном) режиме при наличии в ЕЦП сведений об инвалидности и о заключении о наличии медицинских показаний для приобретения для инвалида или ребенка-инвалида транспортного средства за счет собственных средств либо средств других лиц или организаций независимо от организационно-правовых форм, указанном в индивидуальной программе реабилитации или абилитации инвалида или ребенка-инвалида, сведений о счете заявителя в кредитной организации для получения мер социальной защиты (поддержки) или зачисления сумм пенсий и иных социальных выплат на основании данного им с использованием Единого портала согласия на использование указанных реквизитов счета в целях получения мер социальной защиты (поддержки) (при отсутствии таких сведений - наличие сведений о счете в кредитной организации, который используется Социальным фондом России для зачисления сумм пенсий и иных социальных выплат), сведений о законном представителе инвалида (ребенка-инвалида), а также при поступлении в ЕЦП сведений о заключенном договоре обязательного страхования из АИС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Предварительной подачи заявления для предоставления Услуги в упреждающем (проактивном) режиме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упреждающем (проактивном) режиме: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Услуги.</w:t>
      </w:r>
    </w:p>
    <w:bookmarkStart w:id="398" w:name="P398"/>
    <w:bookmarkEnd w:id="3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Основанием для начала предоставления Услуги в упреждающем (проактивном) режиме (в случае если при заключении договора обязательного страхования страховщику были представлены сведения о СНИЛС страхователя или собственника транспортного средства) является поступление в ЕЦП из АИС страхования следующих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выдачи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номер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 начала действия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дата окончания действия страхового полиса;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размер уплаченной страховой премии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фамилия, имя, отчество (при наличии), СНИЛС страхователя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фамилия, имя, отчество (при наличии), СНИЛС собственника транспортного средства по договору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фамилия, имя, отчество (при наличии) лиц, допущенных к управлению транспортным средством.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сведения направляются оператором АИС страхования в ЕЦП в срок, не превышающий 1 рабочего дня со дня их поступления в АИС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Принятие решения о предоставлении Услуги осуществляется в течение 5 рабочих дней со дня поступления в ЕЦП сведений из АИС страхования, указанных в </w:t>
      </w:r>
      <w:hyperlink w:history="0" w:anchor="P398" w:tooltip="87. Основанием для начала предоставления Услуги в упреждающем (проактивном) режиме (в случае если при заключении договора обязательного страхования страховщику были представлены сведения о СНИЛС страхователя или собственника транспортного средства) является поступление в ЕЦП из АИС страхования следующих сведений: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center"/>
      </w:pPr>
      <w:r>
        <w:rPr>
          <w:sz w:val="20"/>
        </w:rPr>
      </w:r>
    </w:p>
    <w:bookmarkStart w:id="410" w:name="P410"/>
    <w:bookmarkEnd w:id="410"/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При обращении заявителя за Услугой результатом предоставления Услуги является назначение меры социальной поддержки (компенсации по договору обязательного страхования).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Реестровая запись о результате предоставления Услуги вносится в ЕЦП.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решение о назначении меры социальной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приостановление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Максимальный срок предоставления варианта Услуги составляет 5 рабочих дней со дня регистрации в территориальном органе Фонда заявления и документов и (или) информации, необходимых для предоставления Услуги, поданных заявителем в территориальный орган Фонда, в том числе посредством Единого портала, либо в МФЦ.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Представление заявителем документов и заявления в соответствии с формой, предусмотренной в </w:t>
      </w:r>
      <w:hyperlink w:history="0" w:anchor="P604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территориальный орган Фонда, в МФЦ, посредством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(в территориальный орган Фонда, в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гражданина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иностранного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 (в территориальный орган Фонда или в МФЦ), - доверенность, оформленная в соответствии с </w:t>
      </w:r>
      <w:hyperlink w:history="0" r:id="rId35" w:tooltip="&quot;Гражданский кодекс Российской Федерации (часть первая)&quot; от 30.11.1994 N 51-ФЗ (ред. от 07.07.2025) {КонсультантПлюс}">
        <w:r>
          <w:rPr>
            <w:sz w:val="20"/>
            <w:color w:val="0000ff"/>
          </w:rPr>
          <w:t xml:space="preserve">пунктом 1 статьи 185.1</w:t>
        </w:r>
      </w:hyperlink>
      <w:r>
        <w:rPr>
          <w:sz w:val="20"/>
        </w:rPr>
        <w:t xml:space="preserve"> Гражданского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документы, удостоверяющие полномочия законного представителя инвалида или ребенка-инвалида (в МФЦ - один из документов по выбору заявителя):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органа опеки и попечительства о назначении опекуна (попечителя);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документ, удостоверяющий полномочия законного представителя инвалида или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факт установления инвалидности;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индивидуальная программа реабилитации или абилитации инвалида или ребенка-инвалида.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Способами установления личности заявителя (представителя заявителя)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территориальном органе Фонда - документ, удостоверяющий личность представителя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представителя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подаче заявления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hyperlink w:history="0" r:id="rId36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апреля 2011 г. N 63-ФЗ "Об электронной подписи" и </w:t>
      </w:r>
      <w:hyperlink w:history="0" r:id="rId3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Территориальный орган Фонда,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личность представителя заявителя не установлена;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полномочия представителя заявителя не подтверждены;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полномочия законного представителя инвалида или ребенка-инвалида не подтверждены.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Услуга предусматривает возможность приема заявления и документов, необходимых для предоставления варианта Услуги, в территориальном органе Фонда, в МФЦ по выбору заявителя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98. В приеме заявления участвуют территориальный орган Фонда,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территориальный орган Фонда посредством Единого портала или из МФЦ,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МФЦ, регистрируется в МФЦ в день его поступления.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Для получения Услуги при осуществлении межведомственного информационного взаимодействия посредством СМЭВ необходимо направление межведомственного информационного запроса "Сведения о заключенном договоре обязательного страхования гражданской ответственности владельцев транспортных средств" в АИС страхования, созданную в соответствии с </w:t>
      </w:r>
      <w:hyperlink w:history="0" r:id="rId38" w:tooltip="Закон РФ от 27.11.1992 N 4015-1 (ред. от 28.02.2025) &quot;Об организации страхового дела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27 ноября 1992 г. N 4015-I "Об организации страхового дела в Российской Федерации". Поставщиком сведений является Акционерное общество "Национальная Страховая Информационная Система".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Территориальный орган Фонда приостанавливает предоставление Услуги на срок не более чем 5 рабочих дней при наличии следующего основания - установление факта наличия в заявлении и (или) документах (сведениях), представленных заявителем, недостоверной и (или) неполной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101. Территориальный орган Фонда не позднее 1 рабочего дня со дня установления факта наличия в заявлении и (или) документах (сведениях), представленных заявителем, недостоверной и (или) неполной информации уведомляет заявителя о приостановлении предоставления Услуги и возвращает заявителю заявление и (или) документы (сведения) с указанием информации, подлежащей корректировке. До устранения причин, послуживших основанием для приостановления предоставления Услуги, работники территориального органа Фонда административных действий не осуществляют.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Территориальный орган Фонда возобновляет предоставление Услуги при наличии следующего основания - представление заявителем исправленного заявления и (или) необходимых документов (сведений) либо истечение 5 рабочих дней с даты приостановления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отсутствие у инвалида или ребенка-инвалида в индивидуальной программе реабилитации или абилитации инвалида или ребенка-инвалида заключения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в 5-дневный срок исправленного заявления и (или) документов (сведений);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повторное обращение за предоставлением компенсации по договору обязательного страхования, выплата компенсации по которому была произведена в полном объеме за весь период действия договора обязательного страхования;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использование транспортного средства лицом, имеющим право на компенсацию, и наряду с ним более чем 2 водителями.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104. Принятие решения о предоставлении (об отказе в предоставлении) Услуги осуществляется в срок, не превышающий 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Предоставление результата Услуги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Услуги, а также принятием ими решений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</w:t>
      </w:r>
    </w:p>
    <w:p>
      <w:pPr>
        <w:pStyle w:val="2"/>
        <w:jc w:val="center"/>
      </w:pPr>
      <w:r>
        <w:rPr>
          <w:sz w:val="20"/>
        </w:rPr>
        <w:t xml:space="preserve">в том числе порядок и формы контроля за полнотой</w:t>
      </w:r>
    </w:p>
    <w:p>
      <w:pPr>
        <w:pStyle w:val="2"/>
        <w:jc w:val="center"/>
      </w:pPr>
      <w:r>
        <w:rPr>
          <w:sz w:val="20"/>
        </w:rPr>
        <w:t xml:space="preserve">и качеством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108.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110.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МФЦ, а также их должностных лиц,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Фонда,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112.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территориальный орган Фонда.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Фонда пенсионного и социального</w:t>
      </w:r>
    </w:p>
    <w:p>
      <w:pPr>
        <w:pStyle w:val="0"/>
        <w:jc w:val="right"/>
      </w:pPr>
      <w:r>
        <w:rPr>
          <w:sz w:val="20"/>
        </w:rPr>
        <w:t xml:space="preserve">страхования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 предоставлению государственной</w:t>
      </w:r>
    </w:p>
    <w:p>
      <w:pPr>
        <w:pStyle w:val="0"/>
        <w:jc w:val="right"/>
      </w:pPr>
      <w:r>
        <w:rPr>
          <w:sz w:val="20"/>
        </w:rPr>
        <w:t xml:space="preserve">услуги "Предоставление инвалидам</w:t>
      </w:r>
    </w:p>
    <w:p>
      <w:pPr>
        <w:pStyle w:val="0"/>
        <w:jc w:val="right"/>
      </w:pPr>
      <w:r>
        <w:rPr>
          <w:sz w:val="20"/>
        </w:rPr>
        <w:t xml:space="preserve">(в том числе детям-инвалидам),</w:t>
      </w:r>
    </w:p>
    <w:p>
      <w:pPr>
        <w:pStyle w:val="0"/>
        <w:jc w:val="right"/>
      </w:pPr>
      <w:r>
        <w:rPr>
          <w:sz w:val="20"/>
        </w:rPr>
        <w:t xml:space="preserve">имеющим транспортные средства</w:t>
      </w:r>
    </w:p>
    <w:p>
      <w:pPr>
        <w:pStyle w:val="0"/>
        <w:jc w:val="right"/>
      </w:pPr>
      <w:r>
        <w:rPr>
          <w:sz w:val="20"/>
        </w:rPr>
        <w:t xml:space="preserve">в соответствии с медицинскими</w:t>
      </w:r>
    </w:p>
    <w:p>
      <w:pPr>
        <w:pStyle w:val="0"/>
        <w:jc w:val="right"/>
      </w:pPr>
      <w:r>
        <w:rPr>
          <w:sz w:val="20"/>
        </w:rPr>
        <w:t xml:space="preserve">показаниями, или их законным</w:t>
      </w:r>
    </w:p>
    <w:p>
      <w:pPr>
        <w:pStyle w:val="0"/>
        <w:jc w:val="right"/>
      </w:pPr>
      <w:r>
        <w:rPr>
          <w:sz w:val="20"/>
        </w:rPr>
        <w:t xml:space="preserve">представителям компенсации</w:t>
      </w:r>
    </w:p>
    <w:p>
      <w:pPr>
        <w:pStyle w:val="0"/>
        <w:jc w:val="right"/>
      </w:pPr>
      <w:r>
        <w:rPr>
          <w:sz w:val="20"/>
        </w:rPr>
        <w:t xml:space="preserve">в размере 50 процентов</w:t>
      </w:r>
    </w:p>
    <w:p>
      <w:pPr>
        <w:pStyle w:val="0"/>
        <w:jc w:val="right"/>
      </w:pPr>
      <w:r>
        <w:rPr>
          <w:sz w:val="20"/>
        </w:rPr>
        <w:t xml:space="preserve">от уплаченной ими страховой</w:t>
      </w:r>
    </w:p>
    <w:p>
      <w:pPr>
        <w:pStyle w:val="0"/>
        <w:jc w:val="right"/>
      </w:pPr>
      <w:r>
        <w:rPr>
          <w:sz w:val="20"/>
        </w:rPr>
        <w:t xml:space="preserve">премии по договору обязательного</w:t>
      </w:r>
    </w:p>
    <w:p>
      <w:pPr>
        <w:pStyle w:val="0"/>
        <w:jc w:val="right"/>
      </w:pPr>
      <w:r>
        <w:rPr>
          <w:sz w:val="20"/>
        </w:rPr>
        <w:t xml:space="preserve">страхования гражданской</w:t>
      </w:r>
    </w:p>
    <w:p>
      <w:pPr>
        <w:pStyle w:val="0"/>
        <w:jc w:val="right"/>
      </w:pPr>
      <w:r>
        <w:rPr>
          <w:sz w:val="20"/>
        </w:rPr>
        <w:t xml:space="preserve">ответственности владельцев</w:t>
      </w:r>
    </w:p>
    <w:p>
      <w:pPr>
        <w:pStyle w:val="0"/>
        <w:jc w:val="right"/>
      </w:pPr>
      <w:r>
        <w:rPr>
          <w:sz w:val="20"/>
        </w:rPr>
        <w:t xml:space="preserve">транспортных средств"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jc w:val="center"/>
      </w:pPr>
      <w:r>
        <w:rPr>
          <w:sz w:val="20"/>
        </w:rPr>
      </w:r>
    </w:p>
    <w:bookmarkStart w:id="544" w:name="P544"/>
    <w:bookmarkEnd w:id="544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Таблица 1. Круг заявителей 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30"/>
        <w:gridCol w:w="7815"/>
      </w:tblGrid>
      <w:tr>
        <w:tc>
          <w:tcPr>
            <w:tcW w:w="1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45" w:type="dxa"/>
          </w:tcPr>
          <w:p>
            <w:pPr>
              <w:pStyle w:val="0"/>
              <w:outlineLvl w:val="3"/>
              <w:jc w:val="both"/>
            </w:pPr>
            <w:r>
              <w:rPr>
                <w:sz w:val="20"/>
              </w:rPr>
              <w:t xml:space="preserve">Результат предоставления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средств", за которым обращается заявитель</w:t>
            </w:r>
          </w:p>
        </w:tc>
      </w:tr>
      <w:tr>
        <w:tc>
          <w:tcPr>
            <w:tcW w:w="1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815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Инвалид, обратившийся лично</w:t>
            </w:r>
          </w:p>
        </w:tc>
      </w:tr>
      <w:tr>
        <w:tc>
          <w:tcPr>
            <w:tcW w:w="1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815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Инвалид, обратившийся через уполномоченного представителя</w:t>
            </w:r>
          </w:p>
        </w:tc>
      </w:tr>
      <w:tr>
        <w:tc>
          <w:tcPr>
            <w:tcW w:w="1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815" w:type="dxa"/>
          </w:tcPr>
          <w:p>
            <w:pPr>
              <w:pStyle w:val="0"/>
            </w:pPr>
            <w:r>
              <w:rPr>
                <w:sz w:val="20"/>
              </w:rPr>
              <w:t xml:space="preserve">Законный представитель инвалида или ребенка-инвалида, обратившийся лично</w:t>
            </w:r>
          </w:p>
        </w:tc>
      </w:tr>
      <w:tr>
        <w:tc>
          <w:tcPr>
            <w:tcW w:w="1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815" w:type="dxa"/>
          </w:tcPr>
          <w:p>
            <w:pPr>
              <w:pStyle w:val="0"/>
            </w:pPr>
            <w:r>
              <w:rPr>
                <w:sz w:val="20"/>
              </w:rPr>
              <w:t xml:space="preserve">Законный представитель инвалида или ребенка-инвалида, обратившийся через уполномоченного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558" w:name="P558"/>
    <w:bookmarkEnd w:id="558"/>
    <w:p>
      <w:pPr>
        <w:pStyle w:val="2"/>
        <w:outlineLvl w:val="2"/>
        <w:ind w:firstLine="540"/>
        <w:jc w:val="both"/>
      </w:pPr>
      <w:r>
        <w:rPr>
          <w:sz w:val="20"/>
        </w:rPr>
        <w:t xml:space="preserve">Таблица 2. 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3700"/>
        <w:gridCol w:w="4650"/>
      </w:tblGrid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9060" w:type="dxa"/>
            <w:vAlign w:val="bottom"/>
          </w:tcPr>
          <w:p>
            <w:pPr>
              <w:pStyle w:val="0"/>
              <w:outlineLvl w:val="3"/>
              <w:jc w:val="both"/>
            </w:pPr>
            <w:r>
              <w:rPr>
                <w:sz w:val="20"/>
              </w:rPr>
              <w:t xml:space="preserve">Результат предоставления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6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Инвалид</w:t>
            </w:r>
          </w:p>
          <w:p>
            <w:pPr>
              <w:pStyle w:val="0"/>
            </w:pPr>
            <w:r>
              <w:rPr>
                <w:sz w:val="20"/>
              </w:rPr>
              <w:t xml:space="preserve">2. Законный представитель инвалида или ребенка-инвалида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Инвалид обратился лично или через представителя?</w:t>
            </w:r>
          </w:p>
        </w:tc>
        <w:tc>
          <w:tcPr>
            <w:tcW w:w="46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Обратившийся лично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Обратившийся через уполномоченного представителя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7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Законный представитель инвалида или ребенка-инвалида обратился лично или через представителя?</w:t>
            </w:r>
          </w:p>
        </w:tc>
        <w:tc>
          <w:tcPr>
            <w:tcW w:w="46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Обратившийся лично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Обратившийся через уполномоченного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Фонда пенсионного и социального</w:t>
      </w:r>
    </w:p>
    <w:p>
      <w:pPr>
        <w:pStyle w:val="0"/>
        <w:jc w:val="right"/>
      </w:pPr>
      <w:r>
        <w:rPr>
          <w:sz w:val="20"/>
        </w:rPr>
        <w:t xml:space="preserve">страхования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 предоставлению государственной</w:t>
      </w:r>
    </w:p>
    <w:p>
      <w:pPr>
        <w:pStyle w:val="0"/>
        <w:jc w:val="right"/>
      </w:pPr>
      <w:r>
        <w:rPr>
          <w:sz w:val="20"/>
        </w:rPr>
        <w:t xml:space="preserve">услуги "Предоставление инвалидам</w:t>
      </w:r>
    </w:p>
    <w:p>
      <w:pPr>
        <w:pStyle w:val="0"/>
        <w:jc w:val="right"/>
      </w:pPr>
      <w:r>
        <w:rPr>
          <w:sz w:val="20"/>
        </w:rPr>
        <w:t xml:space="preserve">(в том числе детям-инвалидам),</w:t>
      </w:r>
    </w:p>
    <w:p>
      <w:pPr>
        <w:pStyle w:val="0"/>
        <w:jc w:val="right"/>
      </w:pPr>
      <w:r>
        <w:rPr>
          <w:sz w:val="20"/>
        </w:rPr>
        <w:t xml:space="preserve">имеющим транспортные средства</w:t>
      </w:r>
    </w:p>
    <w:p>
      <w:pPr>
        <w:pStyle w:val="0"/>
        <w:jc w:val="right"/>
      </w:pPr>
      <w:r>
        <w:rPr>
          <w:sz w:val="20"/>
        </w:rPr>
        <w:t xml:space="preserve">в соответствии с медицинскими</w:t>
      </w:r>
    </w:p>
    <w:p>
      <w:pPr>
        <w:pStyle w:val="0"/>
        <w:jc w:val="right"/>
      </w:pPr>
      <w:r>
        <w:rPr>
          <w:sz w:val="20"/>
        </w:rPr>
        <w:t xml:space="preserve">показаниями, или их законным</w:t>
      </w:r>
    </w:p>
    <w:p>
      <w:pPr>
        <w:pStyle w:val="0"/>
        <w:jc w:val="right"/>
      </w:pPr>
      <w:r>
        <w:rPr>
          <w:sz w:val="20"/>
        </w:rPr>
        <w:t xml:space="preserve">представителям компенсации</w:t>
      </w:r>
    </w:p>
    <w:p>
      <w:pPr>
        <w:pStyle w:val="0"/>
        <w:jc w:val="right"/>
      </w:pPr>
      <w:r>
        <w:rPr>
          <w:sz w:val="20"/>
        </w:rPr>
        <w:t xml:space="preserve">в размере 50 процентов</w:t>
      </w:r>
    </w:p>
    <w:p>
      <w:pPr>
        <w:pStyle w:val="0"/>
        <w:jc w:val="right"/>
      </w:pPr>
      <w:r>
        <w:rPr>
          <w:sz w:val="20"/>
        </w:rPr>
        <w:t xml:space="preserve">от уплаченной ими страховой</w:t>
      </w:r>
    </w:p>
    <w:p>
      <w:pPr>
        <w:pStyle w:val="0"/>
        <w:jc w:val="right"/>
      </w:pPr>
      <w:r>
        <w:rPr>
          <w:sz w:val="20"/>
        </w:rPr>
        <w:t xml:space="preserve">премии по договору обязательного</w:t>
      </w:r>
    </w:p>
    <w:p>
      <w:pPr>
        <w:pStyle w:val="0"/>
        <w:jc w:val="right"/>
      </w:pPr>
      <w:r>
        <w:rPr>
          <w:sz w:val="20"/>
        </w:rPr>
        <w:t xml:space="preserve">страхования гражданской</w:t>
      </w:r>
    </w:p>
    <w:p>
      <w:pPr>
        <w:pStyle w:val="0"/>
        <w:jc w:val="right"/>
      </w:pPr>
      <w:r>
        <w:rPr>
          <w:sz w:val="20"/>
        </w:rPr>
        <w:t xml:space="preserve">ответственности владельцев</w:t>
      </w:r>
    </w:p>
    <w:p>
      <w:pPr>
        <w:pStyle w:val="0"/>
        <w:jc w:val="right"/>
      </w:pPr>
      <w:r>
        <w:rPr>
          <w:sz w:val="20"/>
        </w:rPr>
        <w:t xml:space="preserve">транспортных средств"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к </w:t>
      </w:r>
      <w:hyperlink w:history="0" w:anchor="P164" w:tooltip="Вариант 1">
        <w:r>
          <w:rPr>
            <w:sz w:val="20"/>
            <w:color w:val="0000ff"/>
          </w:rPr>
          <w:t xml:space="preserve">вариантам 1</w:t>
        </w:r>
      </w:hyperlink>
      <w:r>
        <w:rPr>
          <w:sz w:val="20"/>
        </w:rPr>
        <w:t xml:space="preserve"> - </w:t>
      </w:r>
      <w:hyperlink w:history="0" w:anchor="P410" w:tooltip="Вариант 4">
        <w:r>
          <w:rPr>
            <w:sz w:val="20"/>
            <w:color w:val="0000ff"/>
          </w:rPr>
          <w:t xml:space="preserve">4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06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bookmarkStart w:id="604" w:name="P604"/>
          <w:bookmarkEnd w:id="604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предоставлении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предоставить компенсацию в размере 50 процентов от уплаченной мной страховой премии по договору обязательного страхования гражданской ответственности владельцев транспортных средств, так как я являюсь: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инвалидом или ребенком-инвалидом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законным представителем инвалида или ребенка-инвалида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заявителе: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наличии): 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(СНИЛС):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пол: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мужской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женский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места жительства: 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места пребывания: 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 фактического проживания: 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документа, удостоверяющего личность: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серия, номер: 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кем выдан: 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выдачи: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 подразделения (при наличии): ____________________________________________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Документ, подтверждающий полномочия законного представителя инвалида или ребенка-инвалида (заполняется, если заявление подается законным представителем инвалида или ребенка-инвалида):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документа: 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серия, номер документа, подтверждающего полномочия законного представителя инвалида или ребенка-инвалида: 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дата документа, подтверждающего полномочия законного представителя инвалида или ребенка-инвалида: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органа, выдавшего документ: 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срок полномочий: 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актовой записи: 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создания записи: _______________________________________________________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представителе заявителя:</w:t>
            </w:r>
          </w:p>
          <w:p>
            <w:pPr>
              <w:pStyle w:val="0"/>
            </w:pPr>
            <w:r>
              <w:rPr>
                <w:sz w:val="20"/>
              </w:rPr>
              <w:t xml:space="preserve">фамилия, имя, отчество (при наличии) представителя: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документа, удостоверяющего личность: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серия, номер: 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кем выдан: 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выдачи: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 подразделения (при наличии): 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документа, подтверждающего полномочия представителя: 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реквизиты документа, подтверждающего полномочия представителя (номер и дата): ______________________________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об инвалиде (ребенке-инвалиде) (в случае подачи заявления законным представителем инвалида (ребенка-инвалида):</w:t>
            </w:r>
          </w:p>
          <w:p>
            <w:pPr>
              <w:pStyle w:val="0"/>
            </w:pPr>
            <w:r>
              <w:rPr>
                <w:sz w:val="20"/>
              </w:rPr>
              <w:t xml:space="preserve">фамилия, имя, отчество (при наличии): 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(СНИЛС):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пол: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мужской </w:t>
            </w: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женский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документа, удостоверяющего личность: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серия, номер: 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кем выдан: 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выдачи: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код подразделения (при наличии): 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актовой записи: 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создания записи: _______________________________________________________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Собственником транспортного средства по договору обязательного страхования гражданской ответственности владельцев транспортных средств является (выберите один из вариантов):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инвалид (ребенок-инвалид)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законный представитель инвалида (ребенка-инвалида)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иное лицо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наличии): 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 (при наличии): 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Страхователем транспортного средства по договору обязательного страхования гражданской ответственности владельцев транспортных средств является (выберите один из вариантов):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инвалид или ребенок-инвалид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законный представитель инвалида или ребенка-инвалида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иное лицо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наличии): 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дата рождения: __._________.____ г.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страховой номер индивидуального лицевого счета (СНИЛС) (при наличии): 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Сведения о заключенном договоре обязательного страхования гражданской ответственности владельцев транспортных средств: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номер заключенного договора обязательного страхования гражданской ответственности владельцев транспортных средств: 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размер уплаченной страховой премии по договору обязательного страхования гражданской ответственности владельцев транспортных средств: 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осуществить выплату (выберите один из вариантов):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посредством почтовой связи</w:t>
            </w:r>
          </w:p>
          <w:p>
            <w:pPr>
              <w:pStyle w:val="0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через кредитную организацию</w:t>
            </w:r>
          </w:p>
          <w:p>
            <w:pPr>
              <w:pStyle w:val="0"/>
            </w:pPr>
            <w:r>
              <w:rPr>
                <w:sz w:val="20"/>
              </w:rPr>
              <w:t xml:space="preserve">наименование кредитной организации: 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номер счета получателя: _____________________________________________________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 ходе и результатах рассмотрения заявления прошу проинформировать (указать нужное):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путем передачи текстовых сообщений на номер телефона: _____________________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на адрес электронной почты: ______________________________________________</w:t>
            </w:r>
          </w:p>
          <w:p>
            <w:pPr>
              <w:pStyle w:val="0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в МФЦ (при подаче заявления в МФЦ)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Достоверность сведений, указанных в настоящем заявлении, подтверждаю.</w:t>
            </w:r>
          </w:p>
        </w:tc>
      </w:tr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 (предупреждена) о необходимости безотлагательно извещать территориальный орган Фонда пенсионного и социального страхования Российской Федерации об обстоятельствах, влияющих на изменение размеров мер социальной поддержки, а также влекущих прекращение их выплаты.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2"/>
      </w:tblGrid>
      <w:t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подачи заявления: __._________.____ г.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подпись заявителя (представителя заявителя): 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расшифровка подписи (инициалы, фамилия): ___________________________________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11.04.2025 N 453</w:t>
            <w:br/>
            <w:t>"Об утверждении Административного регламента Фонда пенсионного и социального страхования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358&amp;dst=894" TargetMode = "External"/>
	<Relationship Id="rId8" Type="http://schemas.openxmlformats.org/officeDocument/2006/relationships/hyperlink" Target="https://login.consultant.ru/link/?req=doc&amp;base=LAW&amp;n=508358&amp;dst=100368" TargetMode = "External"/>
	<Relationship Id="rId9" Type="http://schemas.openxmlformats.org/officeDocument/2006/relationships/hyperlink" Target="https://login.consultant.ru/link/?req=doc&amp;base=LAW&amp;n=495208&amp;dst=100017" TargetMode = "External"/>
	<Relationship Id="rId10" Type="http://schemas.openxmlformats.org/officeDocument/2006/relationships/hyperlink" Target="https://login.consultant.ru/link/?req=doc&amp;base=LAW&amp;n=459694&amp;dst=100006" TargetMode = "External"/>
	<Relationship Id="rId11" Type="http://schemas.openxmlformats.org/officeDocument/2006/relationships/hyperlink" Target="https://login.consultant.ru/link/?req=doc&amp;base=LAW&amp;n=508358&amp;dst=894" TargetMode = "External"/>
	<Relationship Id="rId12" Type="http://schemas.openxmlformats.org/officeDocument/2006/relationships/hyperlink" Target="https://login.consultant.ru/link/?req=doc&amp;base=LAW&amp;n=495208&amp;dst=100042" TargetMode = "External"/>
	<Relationship Id="rId13" Type="http://schemas.openxmlformats.org/officeDocument/2006/relationships/hyperlink" Target="https://login.consultant.ru/link/?req=doc&amp;base=LAW&amp;n=489351&amp;dst=374" TargetMode = "External"/>
	<Relationship Id="rId14" Type="http://schemas.openxmlformats.org/officeDocument/2006/relationships/hyperlink" Target="https://login.consultant.ru/link/?req=doc&amp;base=LAW&amp;n=509066&amp;dst=100173" TargetMode = "External"/>
	<Relationship Id="rId15" Type="http://schemas.openxmlformats.org/officeDocument/2006/relationships/hyperlink" Target="https://login.consultant.ru/link/?req=doc&amp;base=LAW&amp;n=491831" TargetMode = "External"/>
	<Relationship Id="rId16" Type="http://schemas.openxmlformats.org/officeDocument/2006/relationships/hyperlink" Target="https://login.consultant.ru/link/?req=doc&amp;base=LAW&amp;n=495547&amp;dst=1740" TargetMode = "External"/>
	<Relationship Id="rId17" Type="http://schemas.openxmlformats.org/officeDocument/2006/relationships/hyperlink" Target="https://login.consultant.ru/link/?req=doc&amp;base=LAW&amp;n=494998" TargetMode = "External"/>
	<Relationship Id="rId18" Type="http://schemas.openxmlformats.org/officeDocument/2006/relationships/hyperlink" Target="https://login.consultant.ru/link/?req=doc&amp;base=LAW&amp;n=442096" TargetMode = "External"/>
	<Relationship Id="rId19" Type="http://schemas.openxmlformats.org/officeDocument/2006/relationships/hyperlink" Target="https://login.consultant.ru/link/?req=doc&amp;base=LAW&amp;n=473079&amp;dst=100069" TargetMode = "External"/>
	<Relationship Id="rId20" Type="http://schemas.openxmlformats.org/officeDocument/2006/relationships/hyperlink" Target="https://login.consultant.ru/link/?req=doc&amp;base=LAW&amp;n=473079&amp;dst=100031" TargetMode = "External"/>
	<Relationship Id="rId21" Type="http://schemas.openxmlformats.org/officeDocument/2006/relationships/hyperlink" Target="https://login.consultant.ru/link/?req=doc&amp;base=LAW&amp;n=495547" TargetMode = "External"/>
	<Relationship Id="rId22" Type="http://schemas.openxmlformats.org/officeDocument/2006/relationships/hyperlink" Target="https://login.consultant.ru/link/?req=doc&amp;base=LAW&amp;n=495547&amp;dst=1740" TargetMode = "External"/>
	<Relationship Id="rId23" Type="http://schemas.openxmlformats.org/officeDocument/2006/relationships/hyperlink" Target="https://login.consultant.ru/link/?req=doc&amp;base=LAW&amp;n=495547&amp;dst=1744" TargetMode = "External"/>
	<Relationship Id="rId24" Type="http://schemas.openxmlformats.org/officeDocument/2006/relationships/hyperlink" Target="https://login.consultant.ru/link/?req=doc&amp;base=LAW&amp;n=472973&amp;dst=100097" TargetMode = "External"/>
	<Relationship Id="rId25" Type="http://schemas.openxmlformats.org/officeDocument/2006/relationships/hyperlink" Target="https://login.consultant.ru/link/?req=doc&amp;base=LAW&amp;n=472973&amp;dst=100048" TargetMode = "External"/>
	<Relationship Id="rId26" Type="http://schemas.openxmlformats.org/officeDocument/2006/relationships/hyperlink" Target="https://login.consultant.ru/link/?req=doc&amp;base=LAW&amp;n=508358&amp;dst=965" TargetMode = "External"/>
	<Relationship Id="rId27" Type="http://schemas.openxmlformats.org/officeDocument/2006/relationships/hyperlink" Target="https://login.consultant.ru/link/?req=doc&amp;base=LAW&amp;n=472973&amp;dst=100031" TargetMode = "External"/>
	<Relationship Id="rId28" Type="http://schemas.openxmlformats.org/officeDocument/2006/relationships/hyperlink" Target="https://login.consultant.ru/link/?req=doc&amp;base=LAW&amp;n=509331&amp;dst=474" TargetMode = "External"/>
	<Relationship Id="rId29" Type="http://schemas.openxmlformats.org/officeDocument/2006/relationships/hyperlink" Target="https://login.consultant.ru/link/?req=doc&amp;base=LAW&amp;n=494998" TargetMode = "External"/>
	<Relationship Id="rId30" Type="http://schemas.openxmlformats.org/officeDocument/2006/relationships/hyperlink" Target="https://login.consultant.ru/link/?req=doc&amp;base=LAW&amp;n=442096" TargetMode = "External"/>
	<Relationship Id="rId31" Type="http://schemas.openxmlformats.org/officeDocument/2006/relationships/hyperlink" Target="https://login.consultant.ru/link/?req=doc&amp;base=LAW&amp;n=495547" TargetMode = "External"/>
	<Relationship Id="rId32" Type="http://schemas.openxmlformats.org/officeDocument/2006/relationships/hyperlink" Target="https://login.consultant.ru/link/?req=doc&amp;base=LAW&amp;n=494998" TargetMode = "External"/>
	<Relationship Id="rId33" Type="http://schemas.openxmlformats.org/officeDocument/2006/relationships/hyperlink" Target="https://login.consultant.ru/link/?req=doc&amp;base=LAW&amp;n=442096" TargetMode = "External"/>
	<Relationship Id="rId34" Type="http://schemas.openxmlformats.org/officeDocument/2006/relationships/hyperlink" Target="https://login.consultant.ru/link/?req=doc&amp;base=LAW&amp;n=495547" TargetMode = "External"/>
	<Relationship Id="rId35" Type="http://schemas.openxmlformats.org/officeDocument/2006/relationships/hyperlink" Target="https://login.consultant.ru/link/?req=doc&amp;base=LAW&amp;n=509331&amp;dst=474" TargetMode = "External"/>
	<Relationship Id="rId36" Type="http://schemas.openxmlformats.org/officeDocument/2006/relationships/hyperlink" Target="https://login.consultant.ru/link/?req=doc&amp;base=LAW&amp;n=494998" TargetMode = "External"/>
	<Relationship Id="rId37" Type="http://schemas.openxmlformats.org/officeDocument/2006/relationships/hyperlink" Target="https://login.consultant.ru/link/?req=doc&amp;base=LAW&amp;n=442096" TargetMode = "External"/>
	<Relationship Id="rId38" Type="http://schemas.openxmlformats.org/officeDocument/2006/relationships/hyperlink" Target="https://login.consultant.ru/link/?req=doc&amp;base=LAW&amp;n=495547" TargetMode = "External"/>
	<Relationship Id="rId39" Type="http://schemas.openxmlformats.org/officeDocument/2006/relationships/image" Target="media/image2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11.04.2025 N 453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средств"
</dc:title>
  <dcterms:created xsi:type="dcterms:W3CDTF">2025-07-23T05:33:10Z</dcterms:created>
</cp:coreProperties>
</file>