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Liberation Serif" w:ascii="Arial" w:hAnsi="Arial"/>
                <w:b/>
                <w:bCs/>
                <w:sz w:val="24"/>
                <w:szCs w:val="24"/>
                <w:shd w:fill="FFFFFF" w:val="clear"/>
              </w:rPr>
              <w:t>Муниципальная услуга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ascii="Arial" w:hAnsi="Arial"/>
                <w:sz w:val="24"/>
                <w:szCs w:val="24"/>
                <w:shd w:fill="FFFFFF" w:val="clear"/>
              </w:rPr>
              <w:t>А</w:t>
            </w: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дминистрация Юргамышского муниципального округа Курганской области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Физические и юридические лица</w:t>
            </w:r>
          </w:p>
        </w:tc>
      </w:tr>
      <w:tr>
        <w:trPr>
          <w:trHeight w:val="69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>Администраци</w:t>
            </w:r>
            <w:r>
              <w:rPr>
                <w:rFonts w:eastAsia="Calibri" w:cs="Liberation Serif" w:ascii="Arial" w:hAnsi="Arial"/>
                <w:color w:val="00000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я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 Юргамышского муниципального округа Курганской области</w:t>
            </w:r>
          </w:p>
        </w:tc>
      </w:tr>
      <w:tr>
        <w:trPr>
          <w:trHeight w:val="89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  <w:lang w:eastAsia="ar-SA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  <w:lang w:eastAsia="ar-SA"/>
              </w:rPr>
              <w:t>Физические и юридические лица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jc w:val="both"/>
              <w:rPr>
                <w:rFonts w:ascii="PT Astra Serif" w:hAnsi="PT Astra Serif" w:cs="PT Astra Serif"/>
                <w:b/>
                <w:b/>
                <w:sz w:val="28"/>
                <w:szCs w:val="28"/>
                <w:shd w:fill="FFFFFF" w:val="clear"/>
              </w:rPr>
            </w:pPr>
            <w:r>
              <w:rPr>
                <w:rFonts w:cs="Liberation Serif" w:ascii="Arial" w:hAnsi="Arial"/>
                <w:b/>
                <w:sz w:val="24"/>
                <w:szCs w:val="24"/>
                <w:shd w:fill="FFFFFF" w:val="clear"/>
              </w:rPr>
              <w:t>Заявление</w:t>
            </w:r>
          </w:p>
        </w:tc>
      </w:tr>
      <w:tr>
        <w:trPr>
          <w:trHeight w:val="67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140"/>
              <w:jc w:val="both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eastAsia="Times New Roman" w:cs="Liberation Serif" w:ascii="Arial" w:hAnsi="Arial"/>
                <w:bCs/>
                <w:color w:val="000000"/>
                <w:sz w:val="24"/>
                <w:szCs w:val="24"/>
                <w:shd w:fill="FFFFFF" w:val="clear"/>
                <w:lang w:eastAsia="ar-SA"/>
              </w:rPr>
              <w:t>Не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 предусмотрены</w:t>
            </w:r>
          </w:p>
        </w:tc>
      </w:tr>
      <w:tr>
        <w:trPr>
          <w:trHeight w:val="1904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Результатом предоставления муниципальной услуги является получение заявителем </w:t>
            </w:r>
            <w:r>
              <w:rPr>
                <w:rFonts w:cs="Liberation Serif" w:ascii="Arial" w:hAnsi="Arial"/>
                <w:sz w:val="24"/>
                <w:szCs w:val="24"/>
              </w:rPr>
              <w:t>Информационн</w:t>
            </w:r>
            <w:r>
              <w:rPr>
                <w:rFonts w:eastAsia="Calibri" w:cs="Liberation Serif" w:ascii="Arial" w:hAnsi="Arial"/>
                <w:color w:val="00000A"/>
                <w:kern w:val="0"/>
                <w:sz w:val="24"/>
                <w:szCs w:val="24"/>
                <w:lang w:val="ru-RU" w:eastAsia="en-US" w:bidi="ar-SA"/>
              </w:rPr>
              <w:t>ой</w:t>
            </w:r>
            <w:r>
              <w:rPr>
                <w:rFonts w:cs="Liberation Serif"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справки, содержащ</w:t>
            </w:r>
            <w:r>
              <w:rPr>
                <w:rFonts w:eastAsia="Calibri" w:cs="" w:ascii="Arial" w:hAnsi="Arial"/>
                <w:color w:val="00000A"/>
                <w:kern w:val="0"/>
                <w:sz w:val="24"/>
                <w:szCs w:val="24"/>
                <w:lang w:val="ru-RU" w:eastAsia="en-US" w:bidi="ar-SA"/>
              </w:rPr>
              <w:t xml:space="preserve">ей 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>информаци</w:t>
            </w:r>
            <w:r>
              <w:rPr>
                <w:rFonts w:eastAsia="Calibri" w:cs="Liberation Serif" w:ascii="Arial" w:hAnsi="Arial"/>
                <w:color w:val="00000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ю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проходящих в зданиях государственных учреждений культуры или проводимых указанными учреждениями.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200"/>
              <w:jc w:val="both"/>
              <w:rPr>
                <w:rFonts w:cs="Liberation Serif"/>
                <w:shd w:fill="FFFFFF" w:val="clear"/>
              </w:rPr>
            </w:pP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Информационная </w:t>
            </w:r>
            <w:r>
              <w:rPr>
                <w:rFonts w:ascii="Arial" w:hAnsi="Arial"/>
                <w:sz w:val="24"/>
                <w:szCs w:val="24"/>
              </w:rPr>
              <w:t>справка об отсутствии запрашиваемой информации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ind w:hanging="0"/>
              <w:jc w:val="both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cs="Liberation Serif" w:ascii="Arial" w:hAnsi="Arial"/>
                <w:color w:val="000000"/>
                <w:sz w:val="24"/>
                <w:szCs w:val="24"/>
                <w:shd w:fill="FFFFFF" w:val="clear"/>
              </w:rPr>
              <w:t xml:space="preserve">3 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>рабочих дн</w:t>
            </w:r>
            <w:r>
              <w:rPr>
                <w:rFonts w:eastAsia="Calibri" w:cs="Liberation Serif" w:ascii="Arial" w:hAnsi="Arial"/>
                <w:color w:val="00000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я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  + 2 р. д. ( на передачу)</w:t>
            </w:r>
          </w:p>
        </w:tc>
      </w:tr>
      <w:tr>
        <w:trPr>
          <w:trHeight w:val="52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eastAsia="Times New Roman" w:cs="Liberation Serif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Основания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 для отказа в приеме документов отсутствуют.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eastAsia="Times New Roman" w:cs="Liberation Serif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Муниципальная</w:t>
            </w:r>
            <w:r>
              <w:rPr>
                <w:rFonts w:cs="Liberation Serif" w:ascii="Arial" w:hAnsi="Arial"/>
                <w:sz w:val="24"/>
                <w:szCs w:val="24"/>
                <w:shd w:fill="FFFFFF" w:val="clear"/>
              </w:rPr>
              <w:t xml:space="preserve"> услуга предоставляется на бесплатной основе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4"/>
                <w:szCs w:val="24"/>
                <w:shd w:fill="FFFFFF" w:val="clear"/>
              </w:rPr>
            </w:pPr>
            <w:r>
              <w:rPr>
                <w:rFonts w:ascii="Arial" w:hAnsi="Arial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eastAsia="ru-RU"/>
              </w:rPr>
              <w:t>Постановление от 27 октября 2022 года №320 об утверждении Административного регламента</w:t>
            </w:r>
            <w:r>
              <w:rPr>
                <w:rFonts w:eastAsia="Times New Roman" w:cs="Liberation Serif" w:ascii="Arial" w:hAnsi="Arial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eastAsia="ru-RU"/>
              </w:rPr>
              <w:t>по</w:t>
            </w:r>
            <w:r>
              <w:rPr>
                <w:rFonts w:cs="Liberation Serif" w:ascii="Arial" w:hAnsi="Arial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 xml:space="preserve">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eastAsia="ru-RU"/>
              </w:rPr>
              <w:t>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Style15" w:customStyle="1">
    <w:name w:val="Интернет-ссылка"/>
    <w:basedOn w:val="DefaultParagraphFont"/>
    <w:rPr>
      <w:color w:val="0000FF"/>
      <w:u w:val="single"/>
    </w:rPr>
  </w:style>
  <w:style w:type="character" w:styleId="Style16" w:customStyle="1">
    <w:name w:val="Посещённая гиперссылка"/>
    <w:basedOn w:val="DefaultParagraphFont"/>
    <w:rPr>
      <w:color w:val="800080"/>
      <w:u w:val="single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FontStyle20">
    <w:name w:val="Font Style20"/>
    <w:basedOn w:val="DefaultParagraphFont"/>
    <w:qFormat/>
    <w:rPr>
      <w:sz w:val="18"/>
      <w:szCs w:val="1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pPr/>
    <w:rPr/>
  </w:style>
  <w:style w:type="paragraph" w:styleId="Style24" w:customStyle="1">
    <w:name w:val="Заголовок таблицы"/>
    <w:basedOn w:val="Style23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LibreOffice/7.0.0.3$Windows_X86_64 LibreOffice_project/8061b3e9204bef6b321a21033174034a5e2ea88e</Application>
  <Pages>2</Pages>
  <Words>189</Words>
  <Characters>1504</Characters>
  <CharactersWithSpaces>1665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2022-11-10T04:05:00Z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2022-11-21T11:20:45Z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