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05" w:type="dxa"/>
        <w:jc w:val="left"/>
        <w:tblInd w:w="-30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68"/>
        <w:gridCol w:w="12636"/>
      </w:tblGrid>
      <w:tr>
        <w:trPr/>
        <w:tc>
          <w:tcPr>
            <w:tcW w:w="316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63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3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Согласование переустройства и (или) перепланировки помещений в многоквартирном доме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Администрация города Кургана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Департаментом развития городского хозяйства Администрации города Кургана.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4"/>
                <w:szCs w:val="24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Отдел оформления документов по перепланировке (переустройству), переводу жилых и нежилых помещений муниципального казенного учреждения "Административно-техническая инспекция города Кургана", г. Курган, ул. Гоголя, д. 16, кабинет N 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Пн - Чт с 8-15 ч. до 17-30 ч., обед с 12-00 ч. до 13-00 ч.;Пт с 8-30 ч. до 16-30 ч.,обед с 12-00 ч. до 13-00 ч.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42-82-43 (доб. 5402, 5403, 5404, 5405) - отдел оформления документов по перепланировке (переустройству).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Собственник жилого помещения или уполномоченное им лицо.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1) З</w:t>
            </w:r>
            <w:hyperlink r:id="rId2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аявление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ри наличии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нескольких собственников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помещения в многоквартирном доме заявитель представляет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документ, подтверждающий согласие указанных лиц или их законных представителей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на переустройство и (или) перепланировку помещения в многоквартирном доме, а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также полномочие заявителя действовать от имени указанных лиц или их законных представителей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при подаче заявления (если заявитель не уполномочен в установленном порядке представлять их интересы),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оформленный в письменном виде и заверенный нотариально;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2)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- в случае, если право на помещение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не зарегистрировано в Е</w:t>
            </w: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ГРН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3) Подготовленный и оформленный в установленном порядке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переустройства и (или) перепланировки переустраиваемого и (или) перепланируемого помещения в многоквартирном доме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протокол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общего собрания собственников помещений в многоквартирном доме о согласии всех собственников помещений в многоквартирном доме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на такие переустройство и (или) перепланировку помещения в многоквартирном доме, предусмотренном частью 2 статьи 40 Жилищного кодекса РФ;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4)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Согласие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в письменной форме всех членов семьи заявителя, являющегося нанимателем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 Подписи ставятся в присутствии должностного лица, принимающего документы. В ином случае, в т.ч. при подаче заявления и документов в электронной форме с использованием Единого портала государственных и муниципальных услуг, представляется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оформленное в письменном виде согласие члена семьи, заверенное нотариально, с проставлением отметки об этом в заявлении.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5) доверенность или иной документ, удостоверяющий правомочие лица, уполномоченного представлять интересы заявителя, - при подаче заявления представителем физического лица или юридическим лицом. </w:t>
              <w:br/>
              <w:br/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ч. 3 ст. 7 Ф</w:t>
            </w: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З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от 27.07.2010 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1)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- в случае, если право на помещение зарегистрировано в Е</w:t>
            </w: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ГРН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технический паспорт переустраиваемого и (или) перепланируемого помещения в многоквартирном доме;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Принятие решения о согласовании либо об отказе в согласовании переустройства и (или) перепланировки жилого помещения и выдача (направление) его заявителю.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Выдача результата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20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ru-RU"/>
              </w:rPr>
              <w:t>Результат муниципальной услуги передается Департаментом в МФЦ для выдачи заявителю, если иной способ получения не указан заявителем.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Не позднее чем через 45 дней со дня представления заявителем в Департамент документов, обязанность по представлению которых возложена на заявителя. 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3168" w:type="dxa"/>
            <w:tcBorders>
              <w:left w:val="single" w:sz="6" w:space="0" w:color="EDEDED"/>
              <w:bottom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63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Постановление Администрации города Кургана от 15.01.2026 № 78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«Согласование переустройства и (или) перепланировки помещений в многоквартирном доме»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about/form/892562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LibreOffice/7.0.4.2$Windows_X86_64 LibreOffice_project/dcf040e67528d9187c66b2379df5ea4407429775</Application>
  <AppVersion>15.0000</AppVersion>
  <Pages>3</Pages>
  <Words>709</Words>
  <Characters>5117</Characters>
  <CharactersWithSpaces>5793</CharactersWithSpaces>
  <Paragraphs>35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2022-09-14T14:12:00Z</dcterms:created>
  <dc:creator>Надежда Николаевна Плотникова</dc:creator>
  <dc:description/>
  <dc:language>ru-RU</dc:language>
  <cp:lastModifiedBy/>
  <dcterms:modified xsi:type="dcterms:W3CDTF">2026-01-19T13:59:51Z</dcterms:modified>
  <cp:revision>35</cp:revision>
  <dc:subject/>
  <dc:title>Постановление Администрации города Кургана от 20.07.2012 N 5132(ред. от 13.05.2022)"Об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"Согласование переустройства и (или) перепланировки помещений в многоквартирном доме"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