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57" w:rsidRPr="00376357" w:rsidRDefault="00376357" w:rsidP="00376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76357">
        <w:rPr>
          <w:rFonts w:ascii="Arial" w:hAnsi="Arial" w:cs="Arial"/>
          <w:b/>
          <w:color w:val="FF0000"/>
          <w:sz w:val="24"/>
          <w:szCs w:val="24"/>
        </w:rPr>
        <w:t xml:space="preserve">Отдельные положения </w:t>
      </w:r>
      <w:r w:rsidRPr="00376357">
        <w:rPr>
          <w:rFonts w:ascii="Arial" w:hAnsi="Arial" w:cs="Arial"/>
          <w:b/>
          <w:color w:val="FF0000"/>
          <w:sz w:val="24"/>
          <w:szCs w:val="24"/>
        </w:rPr>
        <w:t>Постановлени</w:t>
      </w:r>
      <w:r w:rsidRPr="00376357">
        <w:rPr>
          <w:rFonts w:ascii="Arial" w:hAnsi="Arial" w:cs="Arial"/>
          <w:b/>
          <w:color w:val="FF0000"/>
          <w:sz w:val="24"/>
          <w:szCs w:val="24"/>
        </w:rPr>
        <w:t>я</w:t>
      </w:r>
      <w:r w:rsidRPr="0037635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376357">
        <w:rPr>
          <w:rFonts w:ascii="Arial" w:hAnsi="Arial" w:cs="Arial"/>
          <w:b/>
          <w:color w:val="FF0000"/>
          <w:sz w:val="24"/>
          <w:szCs w:val="24"/>
        </w:rPr>
        <w:t>Правительства РФ от 26.03.2016 №</w:t>
      </w:r>
      <w:r w:rsidRPr="00376357">
        <w:rPr>
          <w:rFonts w:ascii="Arial" w:hAnsi="Arial" w:cs="Arial"/>
          <w:b/>
          <w:color w:val="FF0000"/>
          <w:sz w:val="24"/>
          <w:szCs w:val="24"/>
        </w:rPr>
        <w:t xml:space="preserve"> 236</w:t>
      </w:r>
      <w:r w:rsidRPr="00376357">
        <w:rPr>
          <w:rFonts w:ascii="Arial" w:hAnsi="Arial" w:cs="Arial"/>
          <w:b/>
          <w:color w:val="FF0000"/>
          <w:sz w:val="24"/>
          <w:szCs w:val="24"/>
        </w:rPr>
        <w:t xml:space="preserve"> «</w:t>
      </w:r>
      <w:r w:rsidRPr="00376357">
        <w:rPr>
          <w:rFonts w:ascii="Arial" w:hAnsi="Arial" w:cs="Arial"/>
          <w:b/>
          <w:color w:val="FF0000"/>
          <w:sz w:val="24"/>
          <w:szCs w:val="24"/>
        </w:rPr>
        <w:t>О требованиях к предоставлению в электронной форме госуда</w:t>
      </w:r>
      <w:r w:rsidRPr="00376357">
        <w:rPr>
          <w:rFonts w:ascii="Arial" w:hAnsi="Arial" w:cs="Arial"/>
          <w:b/>
          <w:color w:val="FF0000"/>
          <w:sz w:val="24"/>
          <w:szCs w:val="24"/>
        </w:rPr>
        <w:t>рственных и муниципальных услуг»</w:t>
      </w:r>
    </w:p>
    <w:p w:rsidR="00376357" w:rsidRDefault="00376357" w:rsidP="003763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6357" w:rsidRPr="00376357" w:rsidRDefault="00376357" w:rsidP="0037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376357">
        <w:rPr>
          <w:rFonts w:ascii="Arial" w:hAnsi="Arial" w:cs="Arial"/>
          <w:sz w:val="24"/>
          <w:szCs w:val="24"/>
        </w:rPr>
        <w:t>9(1).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по желанию заявителя докуме</w:t>
      </w:r>
      <w:bookmarkStart w:id="0" w:name="_GoBack"/>
      <w:bookmarkEnd w:id="0"/>
      <w:r w:rsidRPr="00376357">
        <w:rPr>
          <w:rFonts w:ascii="Arial" w:hAnsi="Arial" w:cs="Arial"/>
          <w:sz w:val="24"/>
          <w:szCs w:val="24"/>
        </w:rPr>
        <w:t>нта на бумажном носителе, подтверждающего содержание электронного документа, являющегося результатом предоставления услуги в других организациях, обладающих правом создания (замены) и выдачи ключа простой электронной подписи в целях предоставления услуг, информационная система которых интегрирована с единым порталом в установленном порядке (при наличии у них технической возможности).</w:t>
      </w:r>
    </w:p>
    <w:p w:rsidR="00376357" w:rsidRPr="00376357" w:rsidRDefault="00376357" w:rsidP="00376357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первым настоящего пункта, размещается оператором единого портала в едином личном кабинете или в электронной форме запроса.</w:t>
      </w:r>
    </w:p>
    <w:p w:rsidR="00376357" w:rsidRPr="00376357" w:rsidRDefault="00376357" w:rsidP="00376357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>Экземпляр электронного документа на бумажном носителе составляется в соответствии с требованиями к содержанию и форме такого документа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государственных и муниципальных услуг.</w:t>
      </w:r>
    </w:p>
    <w:p w:rsidR="00376357" w:rsidRPr="00376357" w:rsidRDefault="00376357" w:rsidP="0037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 xml:space="preserve">(п. 19(1) введен </w:t>
      </w:r>
      <w:hyperlink r:id="rId5" w:history="1">
        <w:r w:rsidRPr="00376357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Pr="00376357">
        <w:rPr>
          <w:rFonts w:ascii="Arial" w:hAnsi="Arial" w:cs="Arial"/>
          <w:sz w:val="24"/>
          <w:szCs w:val="24"/>
        </w:rPr>
        <w:t xml:space="preserve"> Правительства РФ от 18.09.2021 N 1574)</w:t>
      </w:r>
    </w:p>
    <w:p w:rsidR="00376357" w:rsidRPr="00376357" w:rsidRDefault="00376357" w:rsidP="00376357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 xml:space="preserve">19(2). При подготовке экземпляра электронного документа на бумажном носителе организации, указанные в </w:t>
      </w:r>
      <w:hyperlink w:anchor="Par0" w:history="1">
        <w:r w:rsidRPr="00376357">
          <w:rPr>
            <w:rFonts w:ascii="Arial" w:hAnsi="Arial" w:cs="Arial"/>
            <w:color w:val="0000FF"/>
            <w:sz w:val="24"/>
            <w:szCs w:val="24"/>
          </w:rPr>
          <w:t>абзаце первом пункта 19(1)</w:t>
        </w:r>
      </w:hyperlink>
      <w:r w:rsidRPr="00376357">
        <w:rPr>
          <w:rFonts w:ascii="Arial" w:hAnsi="Arial" w:cs="Arial"/>
          <w:sz w:val="24"/>
          <w:szCs w:val="24"/>
        </w:rPr>
        <w:t xml:space="preserve"> настоящих требований, обеспечивают соблюдение следующих требований:</w:t>
      </w:r>
    </w:p>
    <w:p w:rsidR="00376357" w:rsidRPr="00376357" w:rsidRDefault="00376357" w:rsidP="00376357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>а) проверка действительности электронной подписи лица, подписавшего электронный документ;</w:t>
      </w:r>
    </w:p>
    <w:p w:rsidR="00376357" w:rsidRPr="00376357" w:rsidRDefault="00376357" w:rsidP="00376357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>б) заверение экземпляра электронного документа на бумажном носителе с использованием печати организации;</w:t>
      </w:r>
    </w:p>
    <w:p w:rsidR="00376357" w:rsidRPr="00376357" w:rsidRDefault="00376357" w:rsidP="00376357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>в) учет выдачи экземпляров электронных документов на бумажном носителе, осуществляемый в соответствии с правилами делопроизводства;</w:t>
      </w:r>
    </w:p>
    <w:p w:rsidR="00376357" w:rsidRPr="00376357" w:rsidRDefault="00376357" w:rsidP="00376357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>г) возможность брошюрования листов многостраничных экземпляров электронного документа на бумажном носителе.</w:t>
      </w:r>
    </w:p>
    <w:p w:rsidR="00376357" w:rsidRPr="00376357" w:rsidRDefault="00376357" w:rsidP="00376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76357">
        <w:rPr>
          <w:rFonts w:ascii="Arial" w:hAnsi="Arial" w:cs="Arial"/>
          <w:sz w:val="24"/>
          <w:szCs w:val="24"/>
        </w:rPr>
        <w:t xml:space="preserve">(п. 19(2) введен </w:t>
      </w:r>
      <w:hyperlink r:id="rId6" w:history="1">
        <w:r w:rsidRPr="00376357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Pr="00376357">
        <w:rPr>
          <w:rFonts w:ascii="Arial" w:hAnsi="Arial" w:cs="Arial"/>
          <w:sz w:val="24"/>
          <w:szCs w:val="24"/>
        </w:rPr>
        <w:t xml:space="preserve"> Правительства РФ от 18.09.2021 N 1574)</w:t>
      </w:r>
    </w:p>
    <w:p w:rsidR="0048064F" w:rsidRPr="00376357" w:rsidRDefault="00376357" w:rsidP="00376357">
      <w:pPr>
        <w:ind w:left="-567" w:firstLine="709"/>
        <w:rPr>
          <w:sz w:val="24"/>
          <w:szCs w:val="24"/>
        </w:rPr>
      </w:pPr>
    </w:p>
    <w:sectPr w:rsidR="0048064F" w:rsidRPr="00376357" w:rsidSect="00376357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A7"/>
    <w:rsid w:val="00376357"/>
    <w:rsid w:val="005D2551"/>
    <w:rsid w:val="009162A7"/>
    <w:rsid w:val="009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03692A48418827E5B605B1C89AA9D9ED0CFD4402FF3A63AC2E6229B6D8025EF044858CF447F28ACA7522185D2818A2507F3E4F1CB59C92e9u8F" TargetMode="External"/><Relationship Id="rId5" Type="http://schemas.openxmlformats.org/officeDocument/2006/relationships/hyperlink" Target="consultantplus://offline/ref=2403692A48418827E5B605B1C89AA9D9ED0CFD4402FF3A63AC2E6229B6D8025EF044858CF447F28DCC7522185D2818A2507F3E4F1CB59C92e9u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cp:keywords/>
  <dc:description/>
  <cp:lastModifiedBy>Надежда Николаевна Плотникова</cp:lastModifiedBy>
  <cp:revision>2</cp:revision>
  <dcterms:created xsi:type="dcterms:W3CDTF">2022-10-13T05:46:00Z</dcterms:created>
  <dcterms:modified xsi:type="dcterms:W3CDTF">2022-10-13T05:48:00Z</dcterms:modified>
</cp:coreProperties>
</file>