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6"/>
                <w:szCs w:val="26"/>
                <w:shd w:fill="auto" w:val="clear"/>
                <w:lang w:val="ru-RU" w:eastAsia="ar-SA"/>
              </w:rPr>
              <w:t xml:space="preserve">Признание садового дома жилым домом и жилого дома садовым домом 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2"/>
                <w:szCs w:val="22"/>
                <w:shd w:fill="auto" w:val="clear"/>
                <w:lang w:val="ru-RU" w:eastAsia="ar-SA"/>
              </w:rPr>
              <w:t>на территории Варгашинского поссовет</w:t>
            </w: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2"/>
                <w:szCs w:val="22"/>
                <w:shd w:fill="auto" w:val="clear"/>
                <w:lang w:val="ru-RU" w:eastAsia="ar-SA"/>
              </w:rPr>
              <w:t>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ru-RU" w:eastAsia="ru-RU"/>
              </w:rPr>
              <w:t>физические и юридические лица, индивидуальные предприниматели, являющиеся собственниками садового дома или жилого дома, расположенных на территории Варгашинского поссовета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-документ,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 xml:space="preserve">-документ, </w:t>
            </w: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lang w:eastAsia="en-US"/>
              </w:rPr>
              <w:t>удостоверяющий личность заявителя или представителя заявителя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</w:t>
            </w:r>
            <w:r>
              <w:rPr>
                <w:rFonts w:eastAsia="Calibri" w:cs="Arial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>(в случае признания садового дома жилым домом)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Calibr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 xml:space="preserve">-нотариально удостоверенное согласие третьих лиц на признание садового дома жилым </w:t>
            </w: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>(</w:t>
            </w:r>
            <w:r>
              <w:rPr>
                <w:rFonts w:eastAsia="Calibri" w:cs="Arial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 xml:space="preserve">в </w:t>
            </w:r>
            <w:r>
              <w:rPr>
                <w:rFonts w:eastAsia="Calibri" w:cs="Arial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>случае, если садовый дом или жилой дом обременен правами третьих лиц</w:t>
            </w:r>
            <w:r>
              <w:rPr>
                <w:rFonts w:eastAsia="Calibri" w:cs="Arial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  <w:lang w:eastAsia="en-US"/>
              </w:rPr>
              <w:t>)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</w:rPr>
              <w:t xml:space="preserve">правоустанавливающие </w:t>
            </w:r>
            <w:r>
              <w:rPr>
                <w:rFonts w:eastAsia="Calibri" w:cs="Arial" w:ascii="Times New Roman" w:hAnsi="Times New Roman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shd w:fill="auto" w:val="clear"/>
              </w:rPr>
              <w:t>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1) решение Администрации Варгашинского поссовета о признании садового дома жилым домом или жилого дома садовым домом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eastAsia="Times New Roman" w:cs="Arial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bCs/>
                <w:color w:val="00000A"/>
                <w:sz w:val="26"/>
                <w:szCs w:val="26"/>
                <w:lang w:eastAsia="ru-RU"/>
              </w:rPr>
              <w:t xml:space="preserve">2) решения об отказе в предоставлении услуги. 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;sans-serif" w:ascii="Arial;sans-serif" w:hAnsi="Arial;sans-serif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10</w:t>
            </w:r>
            <w:r>
              <w:rPr>
                <w:rFonts w:cs="Arial;sans-serif" w:ascii="Arial;sans-serif" w:hAnsi="Arial;sans-serif"/>
                <w:b/>
                <w:bCs/>
                <w:sz w:val="24"/>
                <w:szCs w:val="24"/>
                <w:lang w:val="ru-RU"/>
              </w:rPr>
              <w:t xml:space="preserve"> 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отсутствуют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74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highlight w:val="yellow"/>
                <w:lang w:eastAsia="ru-RU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Постановление Администрации Варгашинского поссовета от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>9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 марта 202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>2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 года № 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val="ru-RU" w:eastAsia="zh-CN" w:bidi="ar-SA"/>
              </w:rPr>
              <w:t>73</w:t>
            </w:r>
            <w:r>
              <w:rPr>
                <w:rFonts w:eastAsia="Calibri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Об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eastAsia="ar-SA"/>
              </w:rPr>
              <w:t xml:space="preserve">утверждении Административного регламента предоставления Администрацией Варгашинского поссовета муниципальной услуги «Признание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A"/>
                <w:spacing w:val="-1"/>
                <w:sz w:val="22"/>
                <w:szCs w:val="22"/>
                <w:lang w:eastAsia="ar-SA"/>
              </w:rPr>
              <w:t>садового дома жилым домом и жилого дома садовым домом» на территории Варгашинского поссовета»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Application>LibreOffice/7.0.0.3$Windows_X86_64 LibreOffice_project/8061b3e9204bef6b321a21033174034a5e2ea88e</Application>
  <Pages>2</Pages>
  <Words>303</Words>
  <Characters>2337</Characters>
  <CharactersWithSpaces>2611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2022-05-12T14:20:48Z</dcterms:modified>
  <cp:revision>144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