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PT Astra Serif;Times New Roman"/>
              </w:rPr>
              <w:t xml:space="preserve">Далматовского </w:t>
            </w:r>
            <w:r w:rsidRPr="00392F4E">
              <w:rPr>
                <w:rFonts w:ascii="Arial" w:hAnsi="Arial" w:cs="PT Astra Serif;Times New Roman"/>
              </w:rPr>
              <w:t>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55733" w:rsidP="00455733">
            <w:pPr>
              <w:tabs>
                <w:tab w:val="left" w:pos="1134"/>
              </w:tabs>
              <w:jc w:val="both"/>
            </w:pPr>
            <w:r>
              <w:rPr>
                <w:rFonts w:ascii="Liberation Sans" w:hAnsi="Liberation Sans"/>
                <w:color w:val="000000"/>
              </w:rPr>
              <w:t>физические лиц</w:t>
            </w:r>
            <w:proofErr w:type="gramStart"/>
            <w:r>
              <w:rPr>
                <w:rFonts w:ascii="Liberation Sans" w:hAnsi="Liberation Sans"/>
                <w:color w:val="000000"/>
              </w:rPr>
              <w:t>а-</w:t>
            </w:r>
            <w:proofErr w:type="gramEnd"/>
            <w:r>
              <w:rPr>
                <w:rFonts w:ascii="Liberation Sans" w:hAnsi="Liberation Sans"/>
                <w:color w:val="000000"/>
              </w:rPr>
              <w:t xml:space="preserve"> малоимущие и другие категории граждан, определённые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rStyle w:val="FontStyle20"/>
                <w:rFonts w:ascii="Arial" w:eastAsia="Arial" w:hAnsi="Arial" w:cs="PT Astra Serif;Times New Roman"/>
                <w:color w:val="000000"/>
                <w:sz w:val="22"/>
                <w:szCs w:val="22"/>
              </w:rPr>
              <w:t xml:space="preserve">Далматовского </w:t>
            </w:r>
            <w:r w:rsidRPr="00392F4E">
              <w:rPr>
                <w:rFonts w:ascii="Arial" w:eastAsia="Arial" w:hAnsi="Arial" w:cs="PT Astra Serif;Times New Roman"/>
                <w:color w:val="000000"/>
              </w:rPr>
              <w:t>муниципального округа</w:t>
            </w:r>
          </w:p>
        </w:tc>
      </w:tr>
      <w:tr w:rsidR="007D3A6E">
        <w:trPr>
          <w:trHeight w:val="1031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306A" w:rsidRDefault="00455733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455733">
              <w:rPr>
                <w:rFonts w:ascii="Arial" w:hAnsi="Arial" w:cs="Arial"/>
                <w:bCs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bookmarkEnd w:id="0"/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707E6" w:rsidRPr="00A707E6" w:rsidRDefault="00A707E6" w:rsidP="00A70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7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1) Документ, удостоверяющий личность;</w:t>
            </w:r>
          </w:p>
          <w:p w:rsidR="00A707E6" w:rsidRPr="00A707E6" w:rsidRDefault="00A707E6" w:rsidP="00A70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7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2) Заявление:</w:t>
            </w:r>
          </w:p>
          <w:p w:rsidR="00A707E6" w:rsidRPr="00A707E6" w:rsidRDefault="00A707E6" w:rsidP="00A70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7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DD728B" w:rsidRPr="00DD728B" w:rsidRDefault="00DD728B" w:rsidP="00DD728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2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документы, подтверждающие родственные отношения с членами семьи:</w:t>
            </w:r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свидетельство о государственной регистрации актов гражданского состояния, выданные компетентными органами иностранного государства и  их нотариально удостоверенный перевод на русский язык – при их наличии, свидетельства об усыновлении</w:t>
            </w:r>
            <w:proofErr w:type="gramEnd"/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выданные органами записи актов гражданского состояния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</w:t>
            </w:r>
            <w:proofErr w:type="gramStart"/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при наличии такого решения, свидетельство о перемене фамилии, имени, отчества – при их наличии;</w:t>
            </w:r>
          </w:p>
          <w:p w:rsidR="00DD728B" w:rsidRPr="00DD728B" w:rsidRDefault="00DD728B" w:rsidP="00DD728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г) документ, подтверждающий основания проживания в занимаемом жилом помещении,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      </w:r>
          </w:p>
          <w:p w:rsidR="00DD728B" w:rsidRPr="00DD728B" w:rsidRDefault="00DD728B" w:rsidP="00DD728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д)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      </w:r>
            <w:proofErr w:type="gramStart"/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экспертизы; заключение врачебной комиссии;</w:t>
            </w:r>
          </w:p>
          <w:p w:rsidR="00DD728B" w:rsidRPr="00DD728B" w:rsidRDefault="00DD728B" w:rsidP="00DD728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е)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 право на предоставление жилого помещения, документ, подтверждающий признание гражданина </w:t>
            </w:r>
            <w:proofErr w:type="gramStart"/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малоимущим</w:t>
            </w:r>
            <w:proofErr w:type="gramEnd"/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DD728B" w:rsidRPr="00DD728B" w:rsidRDefault="00DD728B" w:rsidP="00DD728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ё) документ о гражданах, зарегистрированных по месту жительства заявителя;</w:t>
            </w:r>
          </w:p>
          <w:p w:rsidR="00DD728B" w:rsidRPr="00DD728B" w:rsidRDefault="00DD728B" w:rsidP="00DD728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ж)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      </w:r>
          </w:p>
          <w:p w:rsidR="0013306A" w:rsidRPr="0013306A" w:rsidRDefault="00DD728B" w:rsidP="00DD7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72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з) решение суда об установлении факта проживания в жилом помещении для лиц, не имеющих регистрацию по месту жительства.</w:t>
            </w: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7D3A6E" w:rsidP="00A707E6">
            <w:pPr>
              <w:tabs>
                <w:tab w:val="left" w:pos="1134"/>
              </w:tabs>
              <w:spacing w:after="0"/>
              <w:contextualSpacing/>
              <w:jc w:val="both"/>
              <w:rPr>
                <w:highlight w:val="white"/>
              </w:rPr>
            </w:pPr>
          </w:p>
        </w:tc>
      </w:tr>
      <w:tr w:rsidR="007D3A6E">
        <w:trPr>
          <w:trHeight w:val="83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455733" w:rsidRDefault="00455733" w:rsidP="00455733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55733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Далматовского муниципального округа о принятии на учет в качестве нуждающихся в жилых помещениях </w:t>
            </w:r>
            <w:proofErr w:type="gramEnd"/>
          </w:p>
          <w:p w:rsidR="00455733" w:rsidRDefault="00455733" w:rsidP="00455733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55733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Далматовского муниципального округа </w:t>
            </w:r>
            <w:proofErr w:type="gramStart"/>
            <w:r w:rsidRPr="00455733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об отказе в принятии на учет граждан в качестве нуждающихся в жилых помещениях</w:t>
            </w:r>
            <w:proofErr w:type="gramEnd"/>
            <w:r w:rsidRPr="00455733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55733" w:rsidRPr="00455733" w:rsidRDefault="00455733" w:rsidP="00455733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55733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Далматовского муниципального округа о снятии с учета граждан, нуждающихся в жилых помещениях </w:t>
            </w:r>
          </w:p>
          <w:p w:rsidR="007D3A6E" w:rsidRDefault="00455733" w:rsidP="00A707E6">
            <w:pPr>
              <w:tabs>
                <w:tab w:val="left" w:pos="1134"/>
              </w:tabs>
              <w:jc w:val="both"/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455733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Решение об отказе в предоставлении муниципальной услуги в форме письма Администрации Далматовского муниципального округа</w:t>
            </w:r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DD728B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 w:rsidRPr="00F9308E">
              <w:rPr>
                <w:rFonts w:ascii="Liberation Sans" w:hAnsi="Liberation Sans"/>
                <w:color w:val="000000"/>
              </w:rPr>
              <w:t>30 календарных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Отсутствуют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455733" w:rsidRDefault="00392F4E" w:rsidP="00455733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2F4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392F4E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455733">
              <w:rPr>
                <w:rFonts w:ascii="Arial" w:hAnsi="Arial" w:cs="Arial"/>
                <w:sz w:val="24"/>
                <w:szCs w:val="24"/>
              </w:rPr>
              <w:t>га от 20 марта 2024 года № 529</w:t>
            </w:r>
            <w:proofErr w:type="gramStart"/>
            <w:r w:rsidRPr="00392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733" w:rsidRPr="00455733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proofErr w:type="gramEnd"/>
            <w:r w:rsidR="00455733" w:rsidRPr="00455733">
              <w:rPr>
                <w:rFonts w:ascii="Arial" w:hAnsi="Arial" w:cs="Arial"/>
                <w:bCs/>
                <w:sz w:val="24"/>
                <w:szCs w:val="24"/>
              </w:rPr>
              <w:t>б утверждени</w:t>
            </w:r>
            <w:r w:rsidR="00455733">
              <w:rPr>
                <w:rFonts w:ascii="Arial" w:hAnsi="Arial" w:cs="Arial"/>
                <w:bCs/>
                <w:sz w:val="24"/>
                <w:szCs w:val="24"/>
              </w:rPr>
              <w:t xml:space="preserve">и административного регламента </w:t>
            </w:r>
            <w:r w:rsidR="00455733" w:rsidRPr="00455733">
              <w:rPr>
                <w:rFonts w:ascii="Arial" w:hAnsi="Arial" w:cs="Arial"/>
                <w:bCs/>
                <w:sz w:val="24"/>
                <w:szCs w:val="24"/>
              </w:rPr>
              <w:t>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13306A"/>
    <w:rsid w:val="00392F4E"/>
    <w:rsid w:val="00455733"/>
    <w:rsid w:val="007D3A6E"/>
    <w:rsid w:val="00A707E6"/>
    <w:rsid w:val="00AD74A5"/>
    <w:rsid w:val="00D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48</cp:revision>
  <cp:lastPrinted>2018-08-08T10:10:00Z</cp:lastPrinted>
  <dcterms:created xsi:type="dcterms:W3CDTF">2018-05-28T04:16:00Z</dcterms:created>
  <dcterms:modified xsi:type="dcterms:W3CDTF">2024-03-22T09:34:00Z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