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545"/>
        <w:gridCol w:w="12817"/>
      </w:tblGrid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b/>
                <w:b/>
                <w:color w:val="000000"/>
                <w:szCs w:val="22"/>
              </w:rPr>
            </w:pPr>
            <w:r>
              <w:rPr>
                <w:rFonts w:cs="Arial" w:ascii="Arial" w:hAnsi="Arial"/>
                <w:b/>
                <w:color w:val="000000"/>
                <w:szCs w:val="22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>
        <w:trPr>
          <w:trHeight w:val="836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Администрация Варгашинского поссовета</w:t>
            </w:r>
          </w:p>
        </w:tc>
      </w:tr>
      <w:tr>
        <w:trPr>
          <w:trHeight w:val="492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Физические и юридические лица.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>
        <w:trPr>
          <w:trHeight w:val="774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>Администрация Варгашинского поссовета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Arial" w:ascii="Arial" w:hAnsi="Arial"/>
                <w:szCs w:val="22"/>
              </w:rPr>
              <w:t>Заявителями на получение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выступают физические и юридические лица – правообладатели земельных участков, расположенных на территории Варгашинского поссовета.</w:t>
            </w:r>
          </w:p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szCs w:val="22"/>
              </w:rPr>
              <w:t>Заявитель вправе обратиться за получением муниципальной услуги через представителя.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Заявление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документ, удостоверяющий личность;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cs="Arial" w:ascii="Times New Roman" w:hAnsi="Times New Roman"/>
                <w:color w:val="000000"/>
                <w:sz w:val="24"/>
                <w:szCs w:val="24"/>
              </w:rPr>
              <w:t>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  <w:bookmarkStart w:id="0" w:name="P142"/>
            <w:bookmarkStart w:id="1" w:name="P142"/>
            <w:bookmarkEnd w:id="1"/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bookmarkStart w:id="2" w:name="_GoBack"/>
            <w:r>
              <w:rPr>
                <w:rFonts w:cs="Arial" w:ascii="Arial" w:hAnsi="Arial"/>
                <w:color w:val="000000"/>
              </w:rPr>
              <w:t>1)выдача разрешения на условно разрешенный вид использования земельного участка или объекта капитального строительства;</w:t>
            </w:r>
          </w:p>
          <w:p>
            <w:pPr>
              <w:pStyle w:val="ConsPlusNormal1"/>
              <w:widowControl w:val="false"/>
              <w:spacing w:lineRule="atLeast" w:line="0"/>
              <w:jc w:val="both"/>
              <w:rPr>
                <w:rFonts w:ascii="Arial" w:hAnsi="Arial" w:cs="Arial"/>
                <w:color w:val="000000"/>
                <w:szCs w:val="22"/>
              </w:rPr>
            </w:pPr>
            <w:bookmarkStart w:id="3" w:name="_GoBack"/>
            <w:r>
              <w:rPr>
                <w:rFonts w:cs="Arial" w:ascii="Arial" w:hAnsi="Arial"/>
                <w:color w:val="000000"/>
              </w:rPr>
              <w:t>2)выдача решения об отказе в предоставлении разрешения на условно разрешенный вид использования земельного участка или объекта капитального строительства.</w:t>
            </w:r>
            <w:bookmarkEnd w:id="3"/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lineRule="atLeast" w:line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 xml:space="preserve">47 </w:t>
            </w:r>
            <w:r>
              <w:rPr>
                <w:rFonts w:eastAsia="Times New Roman" w:cs="Arial" w:ascii="Arial" w:hAnsi="Arial"/>
                <w:color w:val="000000"/>
                <w:szCs w:val="22"/>
                <w:lang w:eastAsia="ru-RU"/>
              </w:rPr>
              <w:t>рабочих</w:t>
            </w:r>
            <w:r>
              <w:rPr>
                <w:rFonts w:cs="Arial" w:ascii="Arial" w:hAnsi="Arial"/>
                <w:color w:val="000000"/>
                <w:szCs w:val="22"/>
              </w:rPr>
              <w:t xml:space="preserve"> дней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Нет</w:t>
            </w:r>
          </w:p>
        </w:tc>
      </w:tr>
      <w:tr>
        <w:trPr>
          <w:trHeight w:val="523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eastAsia="Times New Roman" w:cs="Arial" w:ascii="Arial" w:hAnsi="Arial"/>
              </w:rPr>
              <w:t>Муниципальная услуга оказывается бесплатно</w:t>
            </w:r>
          </w:p>
        </w:tc>
      </w:tr>
      <w:tr>
        <w:trPr>
          <w:trHeight w:val="1090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highlight w:val="yellow"/>
                <w:lang w:eastAsia="ru-RU"/>
              </w:rPr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Title"/>
              <w:widowControl w:val="false"/>
              <w:jc w:val="both"/>
              <w:rPr>
                <w:rFonts w:ascii="Arial" w:hAnsi="Arial" w:cs="Arial"/>
                <w:b w:val="false"/>
                <w:b w:val="false"/>
                <w:color w:val="000000"/>
                <w:szCs w:val="22"/>
              </w:rPr>
            </w:pPr>
            <w:r>
              <w:rPr>
                <w:rFonts w:eastAsia="Calibri" w:cs="Arial" w:ascii="Arial" w:hAnsi="Arial"/>
                <w:b w:val="false"/>
                <w:szCs w:val="22"/>
                <w:lang w:eastAsia="zh-CN"/>
              </w:rPr>
              <w:t xml:space="preserve">Постановление Администрации Варгашинского поссовета от </w:t>
            </w:r>
            <w:r>
              <w:rPr>
                <w:rFonts w:eastAsia="Calibri" w:cs="Arial" w:ascii="Arial" w:hAnsi="Arial"/>
                <w:b w:val="false"/>
                <w:szCs w:val="22"/>
                <w:lang w:eastAsia="zh-CN"/>
              </w:rPr>
              <w:t>15</w:t>
            </w:r>
            <w:r>
              <w:rPr>
                <w:rFonts w:eastAsia="Calibri" w:cs="Arial" w:ascii="Arial" w:hAnsi="Arial"/>
                <w:b w:val="false"/>
                <w:szCs w:val="22"/>
                <w:lang w:eastAsia="zh-CN"/>
              </w:rPr>
              <w:t xml:space="preserve"> </w:t>
            </w:r>
            <w:r>
              <w:rPr>
                <w:rFonts w:eastAsia="Calibri" w:cs="Arial" w:ascii="Arial" w:hAnsi="Arial"/>
                <w:b w:val="false"/>
                <w:szCs w:val="22"/>
                <w:lang w:eastAsia="zh-CN"/>
              </w:rPr>
              <w:t>марта</w:t>
            </w:r>
            <w:r>
              <w:rPr>
                <w:rFonts w:eastAsia="Calibri" w:cs="Arial" w:ascii="Arial" w:hAnsi="Arial"/>
                <w:b w:val="false"/>
                <w:szCs w:val="22"/>
                <w:lang w:eastAsia="zh-CN"/>
              </w:rPr>
              <w:t xml:space="preserve"> 202</w:t>
            </w:r>
            <w:r>
              <w:rPr>
                <w:rFonts w:eastAsia="Calibri" w:cs="Arial" w:ascii="Arial" w:hAnsi="Arial"/>
                <w:b w:val="false"/>
                <w:szCs w:val="22"/>
                <w:lang w:eastAsia="zh-CN"/>
              </w:rPr>
              <w:t>2</w:t>
            </w:r>
            <w:r>
              <w:rPr>
                <w:rFonts w:eastAsia="Calibri" w:cs="Arial" w:ascii="Arial" w:hAnsi="Arial"/>
                <w:b w:val="false"/>
                <w:szCs w:val="22"/>
                <w:lang w:eastAsia="zh-CN"/>
              </w:rPr>
              <w:t xml:space="preserve"> года № </w:t>
            </w:r>
            <w:r>
              <w:rPr>
                <w:rFonts w:eastAsia="Calibri" w:cs="Arial" w:ascii="Arial" w:hAnsi="Arial"/>
                <w:b w:val="false"/>
                <w:szCs w:val="22"/>
                <w:lang w:eastAsia="zh-CN"/>
              </w:rPr>
              <w:t>86</w:t>
            </w:r>
            <w:r>
              <w:rPr>
                <w:rFonts w:eastAsia="Calibri" w:cs="Arial" w:ascii="Arial" w:hAnsi="Arial"/>
                <w:b w:val="false"/>
                <w:szCs w:val="22"/>
                <w:lang w:eastAsia="zh-CN"/>
              </w:rPr>
              <w:t xml:space="preserve"> </w:t>
            </w:r>
            <w:r>
              <w:rPr>
                <w:rFonts w:eastAsia="Calibri" w:cs="Arial" w:ascii="Arial" w:hAnsi="Arial"/>
                <w:b w:val="false"/>
                <w:bCs w:val="false"/>
                <w:color w:val="000000"/>
                <w:spacing w:val="-1"/>
                <w:sz w:val="24"/>
                <w:szCs w:val="24"/>
                <w:lang w:eastAsia="ar-SA"/>
              </w:rPr>
              <w:t xml:space="preserve">Об </w:t>
            </w:r>
            <w:r>
              <w:rPr>
                <w:rFonts w:ascii="Arial" w:hAnsi="Arial"/>
                <w:b w:val="false"/>
                <w:bCs w:val="false"/>
                <w:color w:val="000000"/>
                <w:spacing w:val="-1"/>
                <w:sz w:val="24"/>
                <w:szCs w:val="24"/>
                <w:lang w:eastAsia="ar-SA"/>
              </w:rPr>
              <w:t>утверждении Административного регламента предоставления Администрацией Варгашинского поссовета муниципальной услуги «По предоставлению разрешения на условно разрешенный вид использования земельного участка или объекта капитального строительства»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ConsPlusNormal" w:customStyle="1">
    <w:name w:val="ConsPlusNormal Знак"/>
    <w:link w:val="ConsPlusNormal"/>
    <w:qFormat/>
    <w:locked/>
    <w:rsid w:val="00523e67"/>
    <w:rPr>
      <w:rFonts w:ascii="Calibri" w:hAnsi="Calibri" w:eastAsia="Times New Roman" w:cs="Calibri"/>
      <w:szCs w:val="20"/>
      <w:lang w:eastAsia="ru-RU"/>
    </w:rPr>
  </w:style>
  <w:style w:type="character" w:styleId="Blk" w:customStyle="1">
    <w:name w:val="blk"/>
    <w:basedOn w:val="DefaultParagraphFont"/>
    <w:qFormat/>
    <w:rsid w:val="00f847f9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1" w:customStyle="1">
    <w:name w:val="ConsPlusNormal"/>
    <w:link w:val="ConsPlusNormal0"/>
    <w:qFormat/>
    <w:rsid w:val="0039620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Western" w:customStyle="1">
    <w:name w:val="western"/>
    <w:basedOn w:val="Normal"/>
    <w:qFormat/>
    <w:rsid w:val="00146fa3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unhideWhenUsed/>
    <w:qFormat/>
    <w:rsid w:val="00dd0525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ConsPlusDocList" w:customStyle="1">
    <w:name w:val="ConsPlusDocList"/>
    <w:qFormat/>
    <w:rsid w:val="00587e2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121" w:customStyle="1">
    <w:name w:val="Style12"/>
    <w:basedOn w:val="Normal"/>
    <w:uiPriority w:val="99"/>
    <w:qFormat/>
    <w:rsid w:val="000e65f9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color w:val="00000A"/>
      <w:sz w:val="24"/>
      <w:szCs w:val="24"/>
      <w:lang w:eastAsia="ru-RU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Application>LibreOffice/7.0.0.3$Windows_X86_64 LibreOffice_project/8061b3e9204bef6b321a21033174034a5e2ea88e</Application>
  <Pages>2</Pages>
  <Words>216</Words>
  <Characters>1855</Characters>
  <CharactersWithSpaces>2044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2018-11-16T04:57:00Z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2022-05-12T10:44:53Z</dcterms:modified>
  <cp:revision>141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