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3D3B91" w:rsidRPr="003D3B91" w:rsidRDefault="003D3B91" w:rsidP="003D3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3B91">
              <w:rPr>
                <w:rFonts w:ascii="Arial" w:eastAsia="Times New Roman" w:hAnsi="Arial" w:cs="Arial"/>
                <w:color w:val="auto"/>
                <w:shd w:val="clear" w:color="auto" w:fill="FFFFFF"/>
                <w:lang w:eastAsia="ru-RU"/>
              </w:rPr>
              <w:t>Выдача согласия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</w:p>
          <w:p w:rsidR="00AE111C" w:rsidRDefault="00AE111C">
            <w:pPr>
              <w:spacing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0C1A85" w:rsidRDefault="000C1A85" w:rsidP="000C1A85">
            <w:pPr>
              <w:pStyle w:val="ConsPlusNormal"/>
            </w:pPr>
            <w:r w:rsidRPr="000C1A85">
              <w:rPr>
                <w:rFonts w:ascii="Arial" w:hAnsi="Arial" w:cs="Arial"/>
                <w:b/>
                <w:sz w:val="20"/>
              </w:rPr>
              <w:t xml:space="preserve">Департамент социальной политики </w:t>
            </w:r>
            <w:r>
              <w:rPr>
                <w:rFonts w:ascii="Arial" w:hAnsi="Arial" w:cs="Arial"/>
                <w:b/>
                <w:sz w:val="20"/>
              </w:rPr>
              <w:t>Администрации</w:t>
            </w:r>
            <w:r w:rsidRPr="000C1A85">
              <w:rPr>
                <w:rFonts w:ascii="Arial" w:hAnsi="Arial" w:cs="Arial"/>
                <w:b/>
                <w:sz w:val="20"/>
              </w:rPr>
              <w:t xml:space="preserve"> города Кургана</w:t>
            </w:r>
            <w:r>
              <w:t>:</w:t>
            </w:r>
          </w:p>
          <w:p w:rsidR="00AE111C" w:rsidRPr="000C1A85" w:rsidRDefault="000C1A85" w:rsidP="000C1A85">
            <w:pPr>
              <w:pStyle w:val="ConsPlusNormal"/>
              <w:rPr>
                <w:b/>
              </w:rPr>
            </w:pPr>
            <w:r>
              <w:t xml:space="preserve">Курганская область, г. Курган, ул. К. </w:t>
            </w:r>
            <w:proofErr w:type="spellStart"/>
            <w:r>
              <w:t>Мяготина</w:t>
            </w:r>
            <w:proofErr w:type="spellEnd"/>
            <w:r>
              <w:t>, 152</w:t>
            </w:r>
          </w:p>
        </w:tc>
      </w:tr>
      <w:tr w:rsidR="00AE111C">
        <w:trPr>
          <w:trHeight w:val="448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Pr="00B76817" w:rsidRDefault="00C12F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81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Физические</w:t>
            </w:r>
            <w:r w:rsidR="00A273FE" w:rsidRPr="00B7681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AE111C">
        <w:trPr>
          <w:trHeight w:val="854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Pr="00C12F17" w:rsidRDefault="00C12F17" w:rsidP="00C12F1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2F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Приказ Главного управления социальной защиты населения Курганской области</w:t>
            </w:r>
            <w:r w:rsidRPr="00C12F17"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12F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31 июля 2017 г. № 413 «Об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выдаче разрешения (согласия) на заключение трудового договора с несовершеннолетними в случаях, предусмотренных действующим законодательством»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Pr="00E21D9F" w:rsidRDefault="003D3B91" w:rsidP="003D3B9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D3B91">
              <w:rPr>
                <w:rFonts w:ascii="Arial" w:hAnsi="Arial" w:cs="Arial"/>
                <w:sz w:val="20"/>
              </w:rPr>
              <w:t xml:space="preserve">Заявителями при предоставлении </w:t>
            </w:r>
            <w:r>
              <w:rPr>
                <w:rFonts w:ascii="Arial" w:hAnsi="Arial" w:cs="Arial"/>
                <w:sz w:val="20"/>
              </w:rPr>
              <w:t>государственной услуги являются</w:t>
            </w:r>
            <w:r w:rsidRPr="003D3B91">
              <w:rPr>
                <w:rFonts w:ascii="Arial" w:hAnsi="Arial" w:cs="Arial"/>
                <w:sz w:val="20"/>
              </w:rPr>
              <w:t xml:space="preserve"> дееспособные совер</w:t>
            </w:r>
            <w:r>
              <w:rPr>
                <w:rFonts w:ascii="Arial" w:hAnsi="Arial" w:cs="Arial"/>
                <w:sz w:val="20"/>
              </w:rPr>
              <w:t>шеннолетние граждане Российской</w:t>
            </w:r>
            <w:r w:rsidRPr="003D3B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Федерации, иностранные</w:t>
            </w:r>
            <w:r w:rsidRPr="003D3B91">
              <w:rPr>
                <w:rFonts w:ascii="Arial" w:hAnsi="Arial" w:cs="Arial"/>
                <w:sz w:val="20"/>
              </w:rPr>
              <w:t xml:space="preserve"> граждане и лица без гражданства, зарегистриро</w:t>
            </w:r>
            <w:r>
              <w:rPr>
                <w:rFonts w:ascii="Arial" w:hAnsi="Arial" w:cs="Arial"/>
                <w:sz w:val="20"/>
              </w:rPr>
              <w:t>ванные на территории Российской</w:t>
            </w:r>
            <w:r w:rsidRPr="003D3B91">
              <w:rPr>
                <w:rFonts w:ascii="Arial" w:hAnsi="Arial" w:cs="Arial"/>
                <w:sz w:val="20"/>
              </w:rPr>
              <w:t xml:space="preserve"> Федерации в соответствии с законодательством Р</w:t>
            </w:r>
            <w:r>
              <w:rPr>
                <w:rFonts w:ascii="Arial" w:hAnsi="Arial" w:cs="Arial"/>
                <w:sz w:val="20"/>
              </w:rPr>
              <w:t>оссийской Федерации, выразившие</w:t>
            </w:r>
            <w:r w:rsidRPr="003D3B91">
              <w:rPr>
                <w:rFonts w:ascii="Arial" w:hAnsi="Arial" w:cs="Arial"/>
                <w:sz w:val="20"/>
              </w:rPr>
              <w:t xml:space="preserve"> желание установить отцовство, не состоящие в бр</w:t>
            </w:r>
            <w:r>
              <w:rPr>
                <w:rFonts w:ascii="Arial" w:hAnsi="Arial" w:cs="Arial"/>
                <w:sz w:val="20"/>
              </w:rPr>
              <w:t>аке с матерью ребенка на момент</w:t>
            </w:r>
            <w:r w:rsidRPr="003D3B91">
              <w:rPr>
                <w:rFonts w:ascii="Arial" w:hAnsi="Arial" w:cs="Arial"/>
                <w:sz w:val="20"/>
              </w:rPr>
              <w:t xml:space="preserve"> рождения ребенка, в случае смерти матери, признани</w:t>
            </w:r>
            <w:r>
              <w:rPr>
                <w:rFonts w:ascii="Arial" w:hAnsi="Arial" w:cs="Arial"/>
                <w:sz w:val="20"/>
              </w:rPr>
              <w:t>я ее недееспособной, отсутствия</w:t>
            </w:r>
            <w:r w:rsidRPr="003D3B91">
              <w:rPr>
                <w:rFonts w:ascii="Arial" w:hAnsi="Arial" w:cs="Arial"/>
                <w:sz w:val="20"/>
              </w:rPr>
              <w:t xml:space="preserve"> сведений о месте пребывания матери или лишения ее родительских</w:t>
            </w:r>
            <w:proofErr w:type="gramEnd"/>
            <w:r w:rsidRPr="003D3B91">
              <w:rPr>
                <w:rFonts w:ascii="Arial" w:hAnsi="Arial" w:cs="Arial"/>
                <w:sz w:val="20"/>
              </w:rPr>
              <w:t xml:space="preserve"> прав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3D3B91" w:rsidRPr="00A812EA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Для получения государственной услуги заявитель представляет:</w:t>
            </w:r>
            <w:r w:rsidR="00A812EA" w:rsidRPr="00A812E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D3B91" w:rsidRPr="00B100D8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1) заявление;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2) паспорт или иной документ, удостоверяющий личность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 - предъявляется при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подаче заявления;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3) копию решения суда о лишении родите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льских прав матери (при наличии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данного обстоятельства);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4) копию решения суда о признании мат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ери недееспособной (при наличии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данного обстоятельства);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5) копию решения суда о признании мате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ри безвестно отсутствующей (при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наличии данного обстоятельства);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6) письменное согласие близких родстве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нников, законного представителя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несовершеннолетнего на установление. Указанное со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гласие подается в орган опеки 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попечительства лично близкими родствен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никами, законным представителем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несовершеннолетнего с предъявление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м паспорта или иного документа,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удостоверяющего личность (подписывается в присутствии специалиста);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7) согласие ребенка, достигшего возраста десяти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лет, на установление отцовства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(подписывается в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присутствии специалиста).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ab/>
              <w:t>В случае невозможности личного прису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тствия указанных лиц заявителем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могут быть представлены нотариально удостове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ренные согласия указанных лиц 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копии документов, удостоверяющих личность б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лизких родственников, законного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пре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дставителя несовершеннолетнего.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Документы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заявитель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представляет лично.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val="en-US"/>
              </w:rPr>
              <w:tab/>
            </w:r>
            <w:proofErr w:type="gramStart"/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В случае если для предоставле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ния услуги необходима обработка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персональных данных лица, не являющегося заяв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ителем, и если в соответствии с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действующим законодательством обработка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таких персональных данных может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осуществляться с согласия указанного ли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ца, при обращении за получением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государственной услуги заявитель, в соответствии с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частью 3 статьи 7 Федерального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закона «Об организации предоставления государствен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ных и муниципальных услуг»,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дополнительно представляет документы, по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дтверждающие получение согласия</w:t>
            </w:r>
            <w:proofErr w:type="gramEnd"/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указанного лица или его законного представителя н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а обработку персональных данных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lastRenderedPageBreak/>
              <w:t>власти).</w:t>
            </w:r>
          </w:p>
          <w:p w:rsidR="00AE111C" w:rsidRPr="003D3B91" w:rsidRDefault="003D3B91" w:rsidP="00C1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03DD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ab/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Также заявитель обязан предоставить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в орган опеки и попечительства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сведения, представление которых необходимо в соответствии с законо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дательством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Российской Федерации для получения документов,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запрашиваемых в рамках системы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межв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едомственного взаимодействия, а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име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нно сведения о страховом номере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индивидуального лицевого счета (СНИЛС).</w:t>
            </w:r>
          </w:p>
        </w:tc>
      </w:tr>
      <w:tr w:rsidR="00E21D9F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21D9F" w:rsidRDefault="00E21D9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Для получения государственной услуги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заявитель вправе представить по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собственной инициативе: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1) копию свидетельства о рождении несовершеннолетнего;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2) копию справки о регистрационном учете несовершеннолетнего;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3) копию свидетельства о смерти матери (при наличии данного обстоятельства);</w:t>
            </w:r>
          </w:p>
          <w:p w:rsidR="003D3B91" w:rsidRPr="003D3B91" w:rsidRDefault="003D3B91" w:rsidP="003D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proofErr w:type="gramStart"/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4) справку о том, что мать находится в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розыске (при невозможности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установления места нахождения матери), или докуме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нт, выданный органом внутренних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дел по последнему известному месту жи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тельства матери, подтверждающий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невозможность установления ее места пребывания, – при отсутствии решения суда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о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признании матери безвестно отсутствующ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ей (принимается органом опеки 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попечительства в течение 1 месяца со дня выдачи).</w:t>
            </w:r>
            <w:proofErr w:type="gramEnd"/>
          </w:p>
          <w:p w:rsidR="00E21D9F" w:rsidRPr="003D3B91" w:rsidRDefault="003D3B91" w:rsidP="00703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B100D8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ab/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В случае если</w:t>
            </w:r>
            <w:r w:rsidR="00703DD7" w:rsidRPr="00703DD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</w:t>
            </w:r>
            <w:r w:rsidR="00703DD7"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у</w:t>
            </w:r>
            <w:r w:rsidR="00703DD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казанные</w:t>
            </w:r>
            <w:r w:rsidR="00703DD7"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документы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заявителем не б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ыли представлены самостоятельно</w:t>
            </w:r>
            <w:r w:rsidR="00703DD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 они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запрашиваются органом опеки и п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опечительства в соответствующих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уполномоченных органах посредством ме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жведомственного информационного</w:t>
            </w:r>
            <w:r w:rsidRPr="003D3B91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взаимодействия.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703DD7" w:rsidRPr="00703DD7" w:rsidRDefault="00703DD7" w:rsidP="00703DD7">
            <w:pPr>
              <w:pStyle w:val="ac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DD7">
              <w:rPr>
                <w:rFonts w:ascii="Arial" w:hAnsi="Arial" w:cs="Arial"/>
                <w:color w:val="000000"/>
                <w:sz w:val="18"/>
                <w:szCs w:val="18"/>
              </w:rPr>
              <w:t>Результатом предоставления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твенной услуги является одно из </w:t>
            </w:r>
            <w:r w:rsidRPr="00703DD7">
              <w:rPr>
                <w:rFonts w:ascii="Arial" w:hAnsi="Arial" w:cs="Arial"/>
                <w:color w:val="000000"/>
                <w:sz w:val="18"/>
                <w:szCs w:val="18"/>
              </w:rPr>
              <w:t>следующих решений:</w:t>
            </w:r>
          </w:p>
          <w:p w:rsidR="00703DD7" w:rsidRPr="00703DD7" w:rsidRDefault="00703DD7" w:rsidP="00703DD7">
            <w:pPr>
              <w:pStyle w:val="ac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DD7">
              <w:rPr>
                <w:rFonts w:ascii="Arial" w:hAnsi="Arial" w:cs="Arial"/>
                <w:color w:val="000000"/>
                <w:sz w:val="18"/>
                <w:szCs w:val="18"/>
              </w:rPr>
              <w:t>1) выдача (направление) заявителю согласия на установление отцовства;</w:t>
            </w:r>
          </w:p>
          <w:p w:rsidR="00AE111C" w:rsidRPr="000C1A85" w:rsidRDefault="00703DD7" w:rsidP="00703DD7">
            <w:pPr>
              <w:pStyle w:val="ac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DD7">
              <w:rPr>
                <w:rFonts w:ascii="Arial" w:hAnsi="Arial" w:cs="Arial"/>
                <w:color w:val="000000"/>
                <w:sz w:val="18"/>
                <w:szCs w:val="18"/>
              </w:rPr>
              <w:t>2) выдача (направление) заявителю отказа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предоставлении государственной </w:t>
            </w:r>
            <w:r w:rsidRPr="00703DD7">
              <w:rPr>
                <w:rFonts w:ascii="Arial" w:hAnsi="Arial" w:cs="Arial"/>
                <w:color w:val="000000"/>
                <w:sz w:val="18"/>
                <w:szCs w:val="18"/>
              </w:rPr>
              <w:t>услуги.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B76817" w:rsidP="003D3B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</w:t>
            </w:r>
            <w:r w:rsidR="000C1A85">
              <w:rPr>
                <w:sz w:val="20"/>
              </w:rPr>
              <w:t xml:space="preserve">е более </w:t>
            </w:r>
            <w:r w:rsidR="003D3B91" w:rsidRPr="003D3B91">
              <w:rPr>
                <w:sz w:val="20"/>
              </w:rPr>
              <w:t>18</w:t>
            </w:r>
            <w:r w:rsidR="000C1A85">
              <w:rPr>
                <w:sz w:val="20"/>
              </w:rPr>
              <w:t xml:space="preserve"> рабочих дней со </w:t>
            </w:r>
            <w:r w:rsidR="000C1A85" w:rsidRPr="000C1A85">
              <w:rPr>
                <w:sz w:val="20"/>
              </w:rPr>
              <w:t>дня получения заявления и прилагаемых к нему доку</w:t>
            </w:r>
            <w:r w:rsidR="000C1A85">
              <w:rPr>
                <w:sz w:val="20"/>
              </w:rPr>
              <w:t>ментов, в том числе д</w:t>
            </w:r>
            <w:r w:rsidR="00703DD7">
              <w:rPr>
                <w:sz w:val="20"/>
              </w:rPr>
              <w:t xml:space="preserve">окументов, полученных в порядке </w:t>
            </w:r>
            <w:r w:rsidR="000C1A85" w:rsidRPr="000C1A85">
              <w:rPr>
                <w:sz w:val="20"/>
              </w:rPr>
              <w:t>межведомственного вз</w:t>
            </w:r>
            <w:r w:rsidR="000C1A85">
              <w:rPr>
                <w:sz w:val="20"/>
              </w:rPr>
              <w:t xml:space="preserve">аимодействия, если заявитель не </w:t>
            </w:r>
            <w:r w:rsidR="000C1A85" w:rsidRPr="000C1A85">
              <w:rPr>
                <w:sz w:val="20"/>
              </w:rPr>
              <w:t>представил их по собственной инициативе.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A273FE" w:rsidP="00B100D8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B100D8">
              <w:rPr>
                <w:sz w:val="20"/>
                <w:shd w:val="clear" w:color="auto" w:fill="FFFFFF"/>
              </w:rPr>
              <w:t>государственной</w:t>
            </w:r>
            <w:r>
              <w:rPr>
                <w:sz w:val="20"/>
                <w:shd w:val="clear" w:color="auto" w:fill="FFFFFF"/>
              </w:rPr>
              <w:t xml:space="preserve"> услуги, не имеется.</w:t>
            </w:r>
          </w:p>
        </w:tc>
      </w:tr>
      <w:tr w:rsidR="00AE111C" w:rsidTr="00A273FE">
        <w:trPr>
          <w:trHeight w:val="212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B100D8" w:rsidP="00B100D8">
            <w:pPr>
              <w:pStyle w:val="ConsPlusNormal"/>
              <w:rPr>
                <w:sz w:val="20"/>
              </w:rPr>
            </w:pPr>
            <w:r w:rsidRPr="00B100D8">
              <w:rPr>
                <w:sz w:val="20"/>
              </w:rPr>
              <w:t>За предоставление государственной усл</w:t>
            </w:r>
            <w:r>
              <w:rPr>
                <w:sz w:val="20"/>
              </w:rPr>
              <w:t xml:space="preserve">уги государственная пошлина или </w:t>
            </w:r>
            <w:r w:rsidRPr="00B100D8">
              <w:rPr>
                <w:sz w:val="20"/>
              </w:rPr>
              <w:t>иная плата не взимается</w:t>
            </w:r>
            <w:proofErr w:type="gramStart"/>
            <w:r w:rsidRPr="00B100D8">
              <w:rPr>
                <w:sz w:val="20"/>
              </w:rPr>
              <w:t>.</w:t>
            </w:r>
            <w:r w:rsidR="00A273FE">
              <w:rPr>
                <w:sz w:val="20"/>
              </w:rPr>
              <w:t>.</w:t>
            </w:r>
            <w:proofErr w:type="gramEnd"/>
          </w:p>
        </w:tc>
      </w:tr>
      <w:tr w:rsidR="00AE111C" w:rsidTr="00A273FE">
        <w:trPr>
          <w:trHeight w:val="1200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A27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Предоставление </w:t>
            </w:r>
            <w:r w:rsidR="00B100D8">
              <w:rPr>
                <w:sz w:val="20"/>
              </w:rPr>
              <w:t>государственной</w:t>
            </w:r>
            <w:r>
              <w:rPr>
                <w:sz w:val="20"/>
              </w:rPr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AE111C" w:rsidRDefault="00AE111C">
            <w:pPr>
              <w:pStyle w:val="ConsPlusNormal"/>
              <w:rPr>
                <w:sz w:val="20"/>
                <w:highlight w:val="yellow"/>
              </w:rPr>
            </w:pPr>
          </w:p>
        </w:tc>
      </w:tr>
    </w:tbl>
    <w:p w:rsidR="00AE111C" w:rsidRDefault="00AE111C"/>
    <w:sectPr w:rsidR="00AE111C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1C"/>
    <w:rsid w:val="000C1A85"/>
    <w:rsid w:val="003D3B91"/>
    <w:rsid w:val="00703DD7"/>
    <w:rsid w:val="00882BC2"/>
    <w:rsid w:val="00A273FE"/>
    <w:rsid w:val="00A812EA"/>
    <w:rsid w:val="00AE111C"/>
    <w:rsid w:val="00B100D8"/>
    <w:rsid w:val="00B76817"/>
    <w:rsid w:val="00C12F17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2F62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s5">
    <w:name w:val="s5"/>
    <w:basedOn w:val="a0"/>
    <w:qFormat/>
    <w:rsid w:val="001F34A6"/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2F62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s5">
    <w:name w:val="s5"/>
    <w:basedOn w:val="a0"/>
    <w:qFormat/>
    <w:rsid w:val="001F34A6"/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dc:description/>
  <cp:lastModifiedBy>Никита Сергеевич Кудренко</cp:lastModifiedBy>
  <cp:revision>32</cp:revision>
  <cp:lastPrinted>2020-10-15T08:20:00Z</cp:lastPrinted>
  <dcterms:created xsi:type="dcterms:W3CDTF">2020-06-17T06:16:00Z</dcterms:created>
  <dcterms:modified xsi:type="dcterms:W3CDTF">2020-12-16T10:34:00Z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