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6100" w:type="dxa"/>
        <w:jc w:val="left"/>
        <w:tblInd w:w="-326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925"/>
        <w:gridCol w:w="13174"/>
      </w:tblGrid>
      <w:tr>
        <w:trPr/>
        <w:tc>
          <w:tcPr>
            <w:tcW w:w="292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auto"/>
                <w:sz w:val="20"/>
                <w:szCs w:val="20"/>
              </w:rPr>
              <w:t>Наименование услуги</w:t>
            </w:r>
          </w:p>
        </w:tc>
        <w:tc>
          <w:tcPr>
            <w:tcW w:w="1317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134" w:leader="none"/>
              </w:tabs>
              <w:spacing w:lineRule="auto" w:line="240" w:before="4" w:after="0"/>
              <w:ind w:left="160" w:right="129" w:hanging="0"/>
              <w:contextualSpacing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shd w:fill="FFFFFF" w:val="clear"/>
                <w:lang w:eastAsia="ru-RU"/>
              </w:rPr>
              <w:t>Государственная услуга по выдаче разрешения (согласия) на заключение трудового</w:t>
            </w:r>
            <w:r>
              <w:rPr>
                <w:rFonts w:eastAsia="Times New Roman" w:cs="Arial" w:ascii="Arial" w:hAnsi="Arial"/>
                <w:b/>
                <w:bCs/>
                <w:color w:val="000000"/>
                <w:spacing w:val="-14"/>
                <w:sz w:val="20"/>
                <w:szCs w:val="20"/>
                <w:shd w:fill="FFFFFF" w:val="clear"/>
                <w:lang w:eastAsia="ru-RU"/>
              </w:rPr>
              <w:t xml:space="preserve"> </w:t>
            </w: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shd w:fill="FFFFFF" w:val="clear"/>
                <w:lang w:eastAsia="ru-RU"/>
              </w:rPr>
              <w:t>договора</w:t>
            </w:r>
            <w:r>
              <w:rPr>
                <w:rFonts w:eastAsia="Times New Roman" w:cs="Arial" w:ascii="Arial" w:hAnsi="Arial"/>
                <w:b/>
                <w:bCs/>
                <w:color w:val="000000"/>
                <w:spacing w:val="-14"/>
                <w:sz w:val="20"/>
                <w:szCs w:val="20"/>
                <w:shd w:fill="FFFFFF" w:val="clear"/>
                <w:lang w:eastAsia="ru-RU"/>
              </w:rPr>
              <w:t xml:space="preserve"> </w:t>
            </w: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shd w:fill="FFFFFF" w:val="clear"/>
                <w:lang w:eastAsia="ru-RU"/>
              </w:rPr>
              <w:t>с</w:t>
            </w:r>
            <w:r>
              <w:rPr>
                <w:rFonts w:eastAsia="Times New Roman" w:cs="Arial" w:ascii="Arial" w:hAnsi="Arial"/>
                <w:b/>
                <w:bCs/>
                <w:color w:val="000000"/>
                <w:spacing w:val="-15"/>
                <w:sz w:val="20"/>
                <w:szCs w:val="20"/>
                <w:shd w:fill="FFFFFF" w:val="clear"/>
                <w:lang w:eastAsia="ru-RU"/>
              </w:rPr>
              <w:t xml:space="preserve"> </w:t>
            </w: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shd w:fill="FFFFFF" w:val="clear"/>
                <w:lang w:eastAsia="ru-RU"/>
              </w:rPr>
              <w:t>несовершеннолетними</w:t>
            </w:r>
            <w:r>
              <w:rPr>
                <w:rFonts w:eastAsia="Times New Roman" w:cs="Arial" w:ascii="Arial" w:hAnsi="Arial"/>
                <w:b/>
                <w:bCs/>
                <w:color w:val="000000"/>
                <w:spacing w:val="-15"/>
                <w:sz w:val="20"/>
                <w:szCs w:val="20"/>
                <w:shd w:fill="FFFFFF" w:val="clear"/>
                <w:lang w:eastAsia="ru-RU"/>
              </w:rPr>
              <w:t xml:space="preserve"> </w:t>
            </w: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shd w:fill="FFFFFF" w:val="clear"/>
                <w:lang w:eastAsia="ru-RU"/>
              </w:rPr>
              <w:t>в</w:t>
            </w:r>
            <w:r>
              <w:rPr>
                <w:rFonts w:eastAsia="Times New Roman" w:cs="Arial" w:ascii="Arial" w:hAnsi="Arial"/>
                <w:b/>
                <w:bCs/>
                <w:color w:val="000000"/>
                <w:spacing w:val="-15"/>
                <w:sz w:val="20"/>
                <w:szCs w:val="20"/>
                <w:shd w:fill="FFFFFF" w:val="clear"/>
                <w:lang w:eastAsia="ru-RU"/>
              </w:rPr>
              <w:t xml:space="preserve"> </w:t>
            </w: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shd w:fill="FFFFFF" w:val="clear"/>
                <w:lang w:eastAsia="ru-RU"/>
              </w:rPr>
              <w:t>случаях,</w:t>
            </w:r>
            <w:r>
              <w:rPr>
                <w:rFonts w:eastAsia="Times New Roman" w:cs="Arial" w:ascii="Arial" w:hAnsi="Arial"/>
                <w:b/>
                <w:bCs/>
                <w:color w:val="000000"/>
                <w:spacing w:val="-15"/>
                <w:sz w:val="20"/>
                <w:szCs w:val="20"/>
                <w:shd w:fill="FFFFFF" w:val="clear"/>
                <w:lang w:eastAsia="ru-RU"/>
              </w:rPr>
              <w:t xml:space="preserve"> </w:t>
            </w: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shd w:fill="FFFFFF" w:val="clear"/>
                <w:lang w:eastAsia="ru-RU"/>
              </w:rPr>
              <w:t>предусмотренных</w:t>
            </w:r>
            <w:r>
              <w:rPr>
                <w:rFonts w:eastAsia="Times New Roman" w:cs="Arial" w:ascii="Arial" w:hAnsi="Arial"/>
                <w:b/>
                <w:bCs/>
                <w:color w:val="000000"/>
                <w:spacing w:val="-15"/>
                <w:sz w:val="20"/>
                <w:szCs w:val="20"/>
                <w:shd w:fill="FFFFFF" w:val="clear"/>
                <w:lang w:eastAsia="ru-RU"/>
              </w:rPr>
              <w:t xml:space="preserve"> </w:t>
            </w: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shd w:fill="FFFFFF" w:val="clear"/>
                <w:lang w:eastAsia="ru-RU"/>
              </w:rPr>
              <w:t xml:space="preserve">действующим </w:t>
            </w:r>
            <w:r>
              <w:rPr>
                <w:rFonts w:eastAsia="Times New Roman" w:cs="Arial" w:ascii="Arial" w:hAnsi="Arial"/>
                <w:b/>
                <w:bCs/>
                <w:color w:val="000000"/>
                <w:spacing w:val="-2"/>
                <w:sz w:val="20"/>
                <w:szCs w:val="20"/>
                <w:shd w:fill="FFFFFF" w:val="clear"/>
                <w:lang w:eastAsia="ru-RU"/>
              </w:rPr>
              <w:t>законодательством</w:t>
            </w:r>
          </w:p>
        </w:tc>
      </w:tr>
      <w:tr>
        <w:trPr/>
        <w:tc>
          <w:tcPr>
            <w:tcW w:w="292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  <w:t>В каких случаях подается заявление:</w:t>
            </w:r>
          </w:p>
        </w:tc>
        <w:tc>
          <w:tcPr>
            <w:tcW w:w="1317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/>
              <w:numPr>
                <w:ilvl w:val="1"/>
                <w:numId w:val="2"/>
              </w:numPr>
              <w:suppressAutoHyphens w:val="true"/>
              <w:bidi w:val="0"/>
              <w:spacing w:lineRule="auto" w:line="240" w:before="0" w:after="0"/>
              <w:ind w:left="0" w:right="0" w:firstLine="56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заключение</w:t>
            </w:r>
            <w:r>
              <w:rPr>
                <w:rFonts w:ascii="Arial" w:hAnsi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трудового</w:t>
            </w:r>
            <w:r>
              <w:rPr>
                <w:rFonts w:ascii="Arial" w:hAnsi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договора</w:t>
            </w:r>
            <w:r>
              <w:rPr>
                <w:rFonts w:ascii="Arial" w:hAnsi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с</w:t>
            </w:r>
            <w:r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лицом, получившим общее образование и достигшим возраста четырнадцати лет, для выполнения легкого труда, не причиняющего вреда его здоровью, либо с лицом, получающим общее образование и достигшим возраста четырнадцати лет, для выполнения в свободное от получения образования время легкого труда, не причиняющего вреда его здоровью и без ущерба для освоения образовательной программ;</w:t>
            </w:r>
          </w:p>
          <w:p>
            <w:pPr>
              <w:pStyle w:val="Normal"/>
              <w:widowControl/>
              <w:numPr>
                <w:ilvl w:val="1"/>
                <w:numId w:val="2"/>
              </w:numPr>
              <w:suppressAutoHyphens w:val="true"/>
              <w:bidi w:val="0"/>
              <w:spacing w:lineRule="auto" w:line="240" w:before="0" w:after="0"/>
              <w:ind w:left="0" w:right="0" w:firstLine="56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заключение трудового договора с лицом, не достигшим возраста четырнадцати лет, для участия в создании и (или) исполнении (экспонировании)</w:t>
            </w:r>
            <w:r>
              <w:rPr>
                <w:rFonts w:ascii="Arial" w:hAnsi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произведений</w:t>
            </w:r>
            <w:r>
              <w:rPr>
                <w:rFonts w:ascii="Arial" w:hAnsi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в</w:t>
            </w:r>
            <w:r>
              <w:rPr>
                <w:rFonts w:ascii="Arial" w:hAnsi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организациях</w:t>
            </w:r>
            <w:r>
              <w:rPr>
                <w:rFonts w:ascii="Arial" w:hAnsi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кинематографии,</w:t>
            </w:r>
            <w:r>
              <w:rPr>
                <w:rFonts w:ascii="Arial" w:hAnsi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театрах,</w:t>
            </w:r>
            <w:r>
              <w:rPr>
                <w:rFonts w:ascii="Arial" w:hAnsi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театральных и концертных организациях, цирка;</w:t>
            </w:r>
          </w:p>
        </w:tc>
      </w:tr>
      <w:tr>
        <w:trPr/>
        <w:tc>
          <w:tcPr>
            <w:tcW w:w="2925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Административный регламент</w:t>
            </w:r>
          </w:p>
        </w:tc>
        <w:tc>
          <w:tcPr>
            <w:tcW w:w="13174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>
                <w:rStyle w:val="FontStyle23"/>
                <w:rFonts w:cs="Arial" w:ascii="Arial" w:hAnsi="Arial"/>
                <w:sz w:val="20"/>
                <w:szCs w:val="20"/>
              </w:rPr>
              <w:t xml:space="preserve">Приказ </w:t>
            </w:r>
            <w:r>
              <w:rPr>
                <w:rStyle w:val="FontStyle20"/>
                <w:rFonts w:cs="Arial" w:ascii="Arial" w:hAnsi="Arial"/>
                <w:sz w:val="20"/>
                <w:szCs w:val="20"/>
              </w:rPr>
              <w:t>Главного управления социальной защиты населения Курганской области</w:t>
            </w:r>
            <w:r>
              <w:rPr>
                <w:rStyle w:val="FontStyle22"/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Style w:val="FontStyle23"/>
                <w:rFonts w:cs="Arial" w:ascii="Arial" w:hAnsi="Arial"/>
                <w:sz w:val="20"/>
                <w:szCs w:val="20"/>
              </w:rPr>
              <w:t>от 31 июля 2017 г. № 413 «</w:t>
            </w:r>
            <w:r>
              <w:rPr>
                <w:rFonts w:cs="Arial" w:ascii="Arial" w:hAnsi="Arial"/>
                <w:sz w:val="20"/>
                <w:szCs w:val="20"/>
              </w:rPr>
              <w:t>Об утверждении Административного регламента предоставления органами местного самоуправления муниципальных районов и городских округов Курганской области государственной услуги по выдаче разрешения (согласия) на заключение трудового договора с несовершеннолетними в случаях, предусмотренных действующим законодательством»</w:t>
            </w:r>
          </w:p>
        </w:tc>
      </w:tr>
      <w:tr>
        <w:trPr/>
        <w:tc>
          <w:tcPr>
            <w:tcW w:w="2925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Услуга предоставляется</w:t>
            </w:r>
          </w:p>
        </w:tc>
        <w:tc>
          <w:tcPr>
            <w:tcW w:w="13174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Администрацией города Курган</w:t>
            </w:r>
          </w:p>
        </w:tc>
      </w:tr>
      <w:tr>
        <w:trPr/>
        <w:tc>
          <w:tcPr>
            <w:tcW w:w="2925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Ответственный орган</w:t>
            </w:r>
          </w:p>
        </w:tc>
        <w:tc>
          <w:tcPr>
            <w:tcW w:w="13174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>Департамент социальной политики Администрации города Кургана</w:t>
            </w:r>
          </w:p>
        </w:tc>
      </w:tr>
      <w:tr>
        <w:trPr>
          <w:trHeight w:val="854" w:hRule="atLeast"/>
        </w:trPr>
        <w:tc>
          <w:tcPr>
            <w:tcW w:w="292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0"/>
                <w:szCs w:val="20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shd w:fill="auto" w:val="clear"/>
                <w:lang w:eastAsia="ru-RU"/>
              </w:rPr>
              <w:t>Отдел ответственный за предоставление услуги</w:t>
            </w:r>
          </w:p>
        </w:tc>
        <w:tc>
          <w:tcPr>
            <w:tcW w:w="1317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 xml:space="preserve">Управление опеки и попечительства, </w:t>
            </w:r>
            <w:r>
              <w:rPr>
                <w:rFonts w:eastAsia="Times New Roman" w:cs="Arial" w:ascii="Arial" w:hAnsi="Arial"/>
                <w:kern w:val="2"/>
                <w:sz w:val="20"/>
                <w:szCs w:val="20"/>
                <w:lang w:eastAsia="ru-RU"/>
              </w:rPr>
              <w:t>Департамент социальной политики Администрации города Кургана,</w:t>
            </w: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 xml:space="preserve"> г. Курган, ул. К. Мяготина, 152, 42-88-91, (346</w:t>
            </w: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 xml:space="preserve">#, </w:t>
            </w: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347</w:t>
            </w: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#</w:t>
            </w: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Часы приема: вторник, четверг: с 9.00 до 12.00, с 13.00 до 16.00 – прием граждан; с 16.00 до 17.00 – выдача документов</w:t>
            </w:r>
          </w:p>
        </w:tc>
      </w:tr>
      <w:tr>
        <w:trPr/>
        <w:tc>
          <w:tcPr>
            <w:tcW w:w="292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Заявители</w:t>
            </w:r>
          </w:p>
        </w:tc>
        <w:tc>
          <w:tcPr>
            <w:tcW w:w="1317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134" w:leader="none"/>
              </w:tabs>
              <w:bidi w:val="0"/>
              <w:spacing w:lineRule="auto" w:line="240" w:before="1" w:after="0"/>
              <w:ind w:left="0" w:right="113" w:hanging="0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Times New Roman" w:ascii="Arial" w:hAnsi="Arial"/>
                <w:color w:val="auto"/>
                <w:sz w:val="20"/>
                <w:szCs w:val="20"/>
              </w:rPr>
              <w:t xml:space="preserve">Родители (законные представители) несовершеннолетних, не достигших возраста четырнадцати лет, а также лица, получившие или получающие общее образование и достигшие возраста четырнадцати лет, зарегистрированные по месту жительства (пребывания) в муниципальном образовании, на территории которого располагается орган опеки и попечительства (далее </w:t>
            </w:r>
            <w:r>
              <w:rPr>
                <w:rFonts w:cs="Times New Roman" w:ascii="Arial" w:hAnsi="Arial"/>
                <w:color w:val="auto"/>
                <w:w w:val="160"/>
                <w:sz w:val="20"/>
                <w:szCs w:val="20"/>
              </w:rPr>
              <w:t>–</w:t>
            </w:r>
            <w:r>
              <w:rPr>
                <w:rFonts w:cs="Times New Roman" w:ascii="Arial" w:hAnsi="Arial"/>
                <w:color w:val="auto"/>
                <w:spacing w:val="-16"/>
                <w:w w:val="160"/>
                <w:sz w:val="20"/>
                <w:szCs w:val="20"/>
              </w:rPr>
              <w:t xml:space="preserve"> </w:t>
            </w:r>
            <w:r>
              <w:rPr>
                <w:rFonts w:cs="Times New Roman" w:ascii="Arial" w:hAnsi="Arial"/>
                <w:color w:val="auto"/>
                <w:sz w:val="20"/>
                <w:szCs w:val="20"/>
              </w:rPr>
              <w:t>несовершеннолетний, заявитель).</w:t>
            </w:r>
          </w:p>
        </w:tc>
      </w:tr>
      <w:tr>
        <w:trPr/>
        <w:tc>
          <w:tcPr>
            <w:tcW w:w="2925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13174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 невозможности личного обращения в орган опеки и попечительства одного из родителей (законных представителей), несовершеннолетних граждан, достигших четырнадцатилетнего возраста, от иных лиц принимаются нотариально заверенные заявления.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</w:t>
            </w:r>
            <w:r>
              <w:rPr>
                <w:rFonts w:ascii="Arial" w:hAnsi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назначении</w:t>
            </w:r>
            <w:r>
              <w:rPr>
                <w:rFonts w:ascii="Arial" w:hAnsi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в</w:t>
            </w:r>
            <w:r>
              <w:rPr>
                <w:rFonts w:ascii="Arial" w:hAnsi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отношении</w:t>
            </w:r>
            <w:r>
              <w:rPr>
                <w:rFonts w:ascii="Arial" w:hAnsi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несовершеннолетнего</w:t>
            </w:r>
            <w:r>
              <w:rPr>
                <w:rFonts w:ascii="Arial" w:hAnsi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нескольких</w:t>
            </w:r>
            <w:r>
              <w:rPr>
                <w:rFonts w:ascii="Arial" w:hAnsi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опекунов</w:t>
            </w:r>
            <w:r>
              <w:rPr>
                <w:rFonts w:ascii="Arial" w:hAnsi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или попечителей представительство прав и законных интересов несовершеннолетнего при обращении за получением государственной услуги осуществляется одновременно всеми опекунами (попечителями) либо одним из них при наличии нотариально удостоверенного согласия от остальных опекунов (попечителей).</w:t>
            </w:r>
          </w:p>
        </w:tc>
      </w:tr>
      <w:tr>
        <w:trPr/>
        <w:tc>
          <w:tcPr>
            <w:tcW w:w="292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317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/>
              <w:numPr>
                <w:ilvl w:val="0"/>
                <w:numId w:val="3"/>
              </w:numPr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для</w:t>
            </w:r>
            <w:r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выдачи</w:t>
            </w:r>
            <w:r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согласия</w:t>
            </w:r>
            <w:r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на</w:t>
            </w:r>
            <w:r>
              <w:rPr>
                <w:rFonts w:ascii="Arial" w:hAnsi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заключение</w:t>
            </w:r>
            <w:r>
              <w:rPr>
                <w:rFonts w:ascii="Arial" w:hAnsi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трудового</w:t>
            </w:r>
            <w:r>
              <w:rPr>
                <w:rFonts w:ascii="Arial" w:hAnsi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договора</w:t>
            </w:r>
            <w:r>
              <w:rPr>
                <w:rFonts w:ascii="Arial" w:hAnsi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с</w:t>
            </w:r>
            <w:r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лицом, получившим общее образование и достигшим возраста четырнадцати лет, для выполнения легкого труда, не причиняющего вреда его здоровью, либо с лицом, получающим общее образование и достигшим возраста четырнадцати лет, для выполнения в свободное от получения образования время легкого труда, не причиняющего вреда его здоровью и без ущерба для освоения образовательной программы: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left="0" w:right="0" w:firstLine="56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а)</w:t>
            </w:r>
            <w:r>
              <w:rPr>
                <w:rFonts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заявление законных представителей несовершеннолетнего о получении согласия на заключение трудового договора с лицом, получающим или получившим общее образование и достигшим возраста четырнадцати лет;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left="0" w:right="0" w:firstLine="56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б)</w:t>
            </w:r>
            <w:r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заявление несовершеннолетнего о получении согласия на заключение трудового договора с лицом, получающим или получившим общее образование и достигшим возраста четырнадцати лет;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left="0" w:right="0" w:firstLine="56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  <w:szCs w:val="20"/>
              </w:rPr>
              <w:t>в)</w:t>
            </w:r>
            <w:r>
              <w:rPr>
                <w:rFonts w:ascii="Arial" w:hAnsi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  <w:szCs w:val="20"/>
              </w:rPr>
              <w:t>паспорт законного</w:t>
            </w:r>
            <w:r>
              <w:rPr>
                <w:rFonts w:ascii="Arial" w:hAnsi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  <w:szCs w:val="20"/>
              </w:rPr>
              <w:t>представителя</w:t>
            </w:r>
            <w:r>
              <w:rPr>
                <w:rFonts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  <w:szCs w:val="20"/>
              </w:rPr>
              <w:t>несовершеннолетнего</w:t>
            </w:r>
            <w:r>
              <w:rPr>
                <w:rFonts w:ascii="Arial" w:hAnsi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  <w:szCs w:val="20"/>
              </w:rPr>
              <w:t>и</w:t>
            </w:r>
            <w:r>
              <w:rPr>
                <w:rFonts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  <w:szCs w:val="20"/>
              </w:rPr>
              <w:t>его</w:t>
            </w:r>
            <w:r>
              <w:rPr>
                <w:rFonts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  <w:szCs w:val="20"/>
              </w:rPr>
              <w:t>копию;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left="0" w:right="0" w:firstLine="56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г)</w:t>
            </w:r>
            <w:r>
              <w:rPr>
                <w:rFonts w:ascii="Arial" w:hAnsi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свидетельство</w:t>
            </w:r>
            <w:r>
              <w:rPr>
                <w:rFonts w:ascii="Arial" w:hAnsi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рождении</w:t>
            </w:r>
            <w:r>
              <w:rPr>
                <w:rFonts w:ascii="Arial" w:hAnsi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и</w:t>
            </w:r>
            <w:r>
              <w:rPr>
                <w:rFonts w:ascii="Arial" w:hAnsi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паспорт</w:t>
            </w:r>
            <w:r>
              <w:rPr>
                <w:rFonts w:ascii="Arial" w:hAnsi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(при наличии)</w:t>
            </w:r>
            <w:r>
              <w:rPr>
                <w:rFonts w:ascii="Arial" w:hAnsi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несовершеннолетнего</w:t>
            </w:r>
            <w:r>
              <w:rPr>
                <w:rFonts w:ascii="Arial" w:hAnsi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и</w:t>
            </w:r>
            <w:r>
              <w:rPr>
                <w:rFonts w:ascii="Arial" w:hAnsi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  <w:szCs w:val="20"/>
              </w:rPr>
              <w:t xml:space="preserve">их </w:t>
            </w:r>
            <w:r>
              <w:rPr>
                <w:rFonts w:ascii="Arial" w:hAnsi="Arial"/>
                <w:spacing w:val="-2"/>
                <w:sz w:val="20"/>
                <w:szCs w:val="20"/>
              </w:rPr>
              <w:t>копии;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left="0" w:right="0" w:firstLine="56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д)</w:t>
            </w:r>
            <w:r>
              <w:rPr>
                <w:rFonts w:ascii="Arial" w:hAnsi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  <w:szCs w:val="20"/>
              </w:rPr>
              <w:t>справку</w:t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pacing w:val="-2"/>
                <w:sz w:val="20"/>
                <w:szCs w:val="20"/>
              </w:rPr>
              <w:t>медицинской</w:t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pacing w:val="-2"/>
                <w:sz w:val="20"/>
                <w:szCs w:val="20"/>
              </w:rPr>
              <w:t>организации</w:t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pacing w:val="-10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pacing w:val="-2"/>
                <w:sz w:val="20"/>
                <w:szCs w:val="20"/>
              </w:rPr>
              <w:t>прохождении</w:t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pacing w:val="-2"/>
                <w:sz w:val="20"/>
                <w:szCs w:val="20"/>
              </w:rPr>
              <w:t xml:space="preserve">обязательного </w:t>
            </w:r>
            <w:r>
              <w:rPr>
                <w:rFonts w:ascii="Arial" w:hAnsi="Arial"/>
                <w:sz w:val="20"/>
                <w:szCs w:val="20"/>
              </w:rPr>
              <w:t>предварительного медицинского осмотра несовершеннолетнего, подтверждающую отсутствие противопоказаний к выполнению работы;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left="0" w:right="0" w:firstLine="56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е)</w:t>
            </w:r>
            <w:r>
              <w:rPr>
                <w:rFonts w:ascii="Arial" w:hAnsi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ходатайство (справку) предприятия, учреждения о возможности трудоустройства несовершеннолетнего с кратким описанием вида, условий, допустимой продолжительности и графика выполнения работы, а также с указанием, что предлагаемая несовершеннолетнему работа относится к категории легкого труда, не причиняющего вреда здоровью;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left="0" w:right="0" w:firstLine="56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ж) справку из образовательной организации по месту обучения несовершеннолетнего (с указанием образовательной организации, класса (курса), времени обучения);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16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для выдачи разрешения на заключение трудового договора с лицом, не достигшим возраста четырнадцати лет, для участия в создании и (или) исполнении (экспонировании)</w:t>
            </w:r>
            <w:r>
              <w:rPr>
                <w:rFonts w:ascii="Arial" w:hAnsi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произведений</w:t>
            </w:r>
            <w:r>
              <w:rPr>
                <w:rFonts w:ascii="Arial" w:hAnsi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в</w:t>
            </w:r>
            <w:r>
              <w:rPr>
                <w:rFonts w:ascii="Arial" w:hAnsi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организациях</w:t>
            </w:r>
            <w:r>
              <w:rPr>
                <w:rFonts w:ascii="Arial" w:hAnsi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кинематографии,</w:t>
            </w:r>
            <w:r>
              <w:rPr>
                <w:rFonts w:ascii="Arial" w:hAnsi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театрах,</w:t>
            </w:r>
            <w:r>
              <w:rPr>
                <w:rFonts w:ascii="Arial" w:hAnsi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театральных и концертных организациях, цирках: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left="0" w:right="0" w:firstLine="56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а)</w:t>
            </w:r>
            <w:r>
              <w:rPr>
                <w:rFonts w:ascii="Arial" w:hAnsi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заявление законных представителей несовершеннолетнего, не достигшего возраста четырнадцати лет, о выдаче согласия на заключение трудового договора;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left="0" w:right="0" w:firstLine="56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б)</w:t>
            </w:r>
            <w:r>
              <w:rPr>
                <w:rFonts w:ascii="Arial" w:hAnsi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паспорт</w:t>
            </w:r>
            <w:r>
              <w:rPr>
                <w:rFonts w:ascii="Arial" w:hAnsi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или</w:t>
            </w:r>
            <w:r>
              <w:rPr>
                <w:rFonts w:ascii="Arial" w:hAnsi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иной</w:t>
            </w:r>
            <w:r>
              <w:rPr>
                <w:rFonts w:ascii="Arial" w:hAnsi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документ,</w:t>
            </w:r>
            <w:r>
              <w:rPr>
                <w:rFonts w:ascii="Arial" w:hAnsi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удостоверяющий</w:t>
            </w:r>
            <w:r>
              <w:rPr>
                <w:rFonts w:ascii="Arial" w:hAnsi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личность</w:t>
            </w:r>
            <w:r>
              <w:rPr>
                <w:rFonts w:ascii="Arial" w:hAnsi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заявителя</w:t>
            </w:r>
            <w:r>
              <w:rPr>
                <w:rFonts w:ascii="Arial" w:hAnsi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и</w:t>
            </w:r>
            <w:r>
              <w:rPr>
                <w:rFonts w:ascii="Arial" w:hAnsi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его</w:t>
            </w:r>
            <w:r>
              <w:rPr>
                <w:rFonts w:ascii="Arial" w:hAnsi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копию;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left="0" w:right="0" w:firstLine="56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в) свидетельство о рождении несовершеннолетнего и его копию;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left="0" w:right="0" w:firstLine="56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г)</w:t>
            </w:r>
            <w:r>
              <w:rPr>
                <w:rFonts w:ascii="Arial" w:hAnsi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справку учреждения здравоохранения о прохождении предварительного обязательного</w:t>
            </w:r>
            <w:r>
              <w:rPr>
                <w:rFonts w:ascii="Arial" w:hAnsi="Arial"/>
                <w:spacing w:val="76"/>
                <w:w w:val="150"/>
                <w:sz w:val="20"/>
                <w:szCs w:val="20"/>
              </w:rPr>
              <w:t xml:space="preserve">  </w:t>
            </w:r>
            <w:r>
              <w:rPr>
                <w:rFonts w:ascii="Arial" w:hAnsi="Arial"/>
                <w:sz w:val="20"/>
                <w:szCs w:val="20"/>
              </w:rPr>
              <w:t>медицинского</w:t>
            </w:r>
            <w:r>
              <w:rPr>
                <w:rFonts w:ascii="Arial" w:hAnsi="Arial"/>
                <w:spacing w:val="76"/>
                <w:w w:val="150"/>
                <w:sz w:val="20"/>
                <w:szCs w:val="20"/>
              </w:rPr>
              <w:t xml:space="preserve">  </w:t>
            </w:r>
            <w:r>
              <w:rPr>
                <w:rFonts w:ascii="Arial" w:hAnsi="Arial"/>
                <w:sz w:val="20"/>
                <w:szCs w:val="20"/>
              </w:rPr>
              <w:t>осмотра</w:t>
            </w:r>
            <w:r>
              <w:rPr>
                <w:rFonts w:ascii="Arial" w:hAnsi="Arial"/>
                <w:spacing w:val="76"/>
                <w:w w:val="150"/>
                <w:sz w:val="20"/>
                <w:szCs w:val="20"/>
              </w:rPr>
              <w:t xml:space="preserve">  </w:t>
            </w:r>
            <w:r>
              <w:rPr>
                <w:rFonts w:ascii="Arial" w:hAnsi="Arial"/>
                <w:sz w:val="20"/>
                <w:szCs w:val="20"/>
              </w:rPr>
              <w:t>(обследования)</w:t>
            </w:r>
            <w:r>
              <w:rPr>
                <w:rFonts w:ascii="Arial" w:hAnsi="Arial"/>
                <w:spacing w:val="76"/>
                <w:w w:val="150"/>
                <w:sz w:val="20"/>
                <w:szCs w:val="20"/>
              </w:rPr>
              <w:t xml:space="preserve">  </w:t>
            </w:r>
            <w:r>
              <w:rPr>
                <w:rFonts w:ascii="Arial" w:hAnsi="Arial"/>
                <w:sz w:val="20"/>
                <w:szCs w:val="20"/>
              </w:rPr>
              <w:t xml:space="preserve">несовершеннолетнего, </w:t>
            </w:r>
            <w:r>
              <w:rPr>
                <w:rFonts w:ascii="Arial" w:hAnsi="Arial"/>
                <w:spacing w:val="-2"/>
                <w:sz w:val="20"/>
                <w:szCs w:val="20"/>
              </w:rPr>
              <w:t>подтверждающую</w:t>
            </w:r>
            <w:r>
              <w:rPr>
                <w:rFonts w:ascii="Arial" w:hAnsi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  <w:szCs w:val="20"/>
              </w:rPr>
              <w:t>отсутствие</w:t>
            </w:r>
            <w:r>
              <w:rPr>
                <w:rFonts w:ascii="Arial" w:hAnsi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  <w:szCs w:val="20"/>
              </w:rPr>
              <w:t>противопоказаний</w:t>
            </w:r>
            <w:r>
              <w:rPr>
                <w:rFonts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  <w:szCs w:val="20"/>
              </w:rPr>
              <w:t>к</w:t>
            </w:r>
            <w:r>
              <w:rPr>
                <w:rFonts w:ascii="Arial" w:hAnsi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  <w:szCs w:val="20"/>
              </w:rPr>
              <w:t>выполнению</w:t>
            </w:r>
            <w:r>
              <w:rPr>
                <w:rFonts w:ascii="Arial" w:hAnsi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  <w:szCs w:val="20"/>
              </w:rPr>
              <w:t>работы;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left="0" w:right="0" w:firstLine="56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д)</w:t>
            </w:r>
            <w:r>
              <w:rPr>
                <w:rFonts w:ascii="Arial" w:hAnsi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ходатайство (справку) предприятия, учреждения о возможности трудоустройства несовершеннолетнего с кратким описанием вида, условий, допустимой продолжительности и графика выполнения работы, а также с указанием, что выполнение предлагаемой несовершеннолетнему работы не принесет ущерб здоровью несовершеннолетнего и его нравственному развитию;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left="0" w:right="0" w:firstLine="56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е) справку из образовательной организации по месту обучения несовершеннолетнего (с указанием образовательной организации, класса, времени </w:t>
            </w:r>
            <w:r>
              <w:rPr>
                <w:rFonts w:ascii="Arial" w:hAnsi="Arial"/>
                <w:spacing w:val="-2"/>
                <w:sz w:val="20"/>
                <w:szCs w:val="20"/>
              </w:rPr>
              <w:t>обучения).</w:t>
            </w:r>
          </w:p>
        </w:tc>
      </w:tr>
      <w:tr>
        <w:trPr/>
        <w:tc>
          <w:tcPr>
            <w:tcW w:w="292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Необязательные услуги</w:t>
            </w:r>
          </w:p>
        </w:tc>
        <w:tc>
          <w:tcPr>
            <w:tcW w:w="1317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jc w:val="both"/>
              <w:rPr>
                <w:rFonts w:ascii="Arial" w:hAnsi="Arial"/>
                <w:sz w:val="20"/>
              </w:rPr>
            </w:pPr>
            <w:r>
              <w:rPr>
                <w:rFonts w:eastAsia="Times New Roman" w:cs="Calibri" w:ascii="Arial" w:hAnsi="Arial"/>
                <w:color w:val="00000A"/>
                <w:kern w:val="0"/>
                <w:sz w:val="20"/>
                <w:szCs w:val="20"/>
                <w:lang w:val="ru-RU" w:eastAsia="ru-RU" w:bidi="ar-SA"/>
              </w:rPr>
              <w:t xml:space="preserve">1) </w:t>
            </w:r>
            <w:r>
              <w:rPr>
                <w:rFonts w:ascii="Arial" w:hAnsi="Arial"/>
                <w:sz w:val="20"/>
              </w:rPr>
              <w:t>справк</w:t>
            </w:r>
            <w:r>
              <w:rPr>
                <w:rFonts w:ascii="Arial" w:hAnsi="Arial"/>
                <w:sz w:val="20"/>
              </w:rPr>
              <w:t>а</w:t>
            </w:r>
            <w:r>
              <w:rPr>
                <w:rFonts w:ascii="Arial" w:hAnsi="Arial"/>
                <w:sz w:val="20"/>
              </w:rPr>
              <w:t xml:space="preserve"> о регистрации несовершеннолетнего по месту жительства (не требуется в случае наличия отметки о регистрации в паспорте несовершеннолетнего).</w:t>
            </w:r>
          </w:p>
        </w:tc>
      </w:tr>
      <w:tr>
        <w:trPr/>
        <w:tc>
          <w:tcPr>
            <w:tcW w:w="292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317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1) выдача</w:t>
            </w:r>
            <w:r>
              <w:rPr>
                <w:rFonts w:ascii="Arial" w:hAnsi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(направление) заявителю согласия</w:t>
            </w:r>
            <w:r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на</w:t>
            </w:r>
            <w:r>
              <w:rPr>
                <w:rFonts w:ascii="Arial" w:hAnsi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заключение</w:t>
            </w:r>
            <w:r>
              <w:rPr>
                <w:rFonts w:ascii="Arial" w:hAnsi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трудового договора с</w:t>
            </w:r>
            <w:r>
              <w:rPr>
                <w:rFonts w:ascii="Arial" w:hAnsi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лицом,</w:t>
            </w:r>
            <w:r>
              <w:rPr>
                <w:rFonts w:ascii="Arial" w:hAnsi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получившим</w:t>
            </w:r>
            <w:r>
              <w:rPr>
                <w:rFonts w:ascii="Arial" w:hAnsi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общее</w:t>
            </w:r>
            <w:r>
              <w:rPr>
                <w:rFonts w:ascii="Arial" w:hAnsi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образование</w:t>
            </w:r>
            <w:r>
              <w:rPr>
                <w:rFonts w:ascii="Arial" w:hAnsi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и</w:t>
            </w:r>
            <w:r>
              <w:rPr>
                <w:rFonts w:ascii="Arial" w:hAnsi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достигшим</w:t>
            </w:r>
            <w:r>
              <w:rPr>
                <w:rFonts w:ascii="Arial" w:hAnsi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возраста</w:t>
            </w:r>
            <w:r>
              <w:rPr>
                <w:rFonts w:ascii="Arial" w:hAnsi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четырнадцати</w:t>
            </w:r>
            <w:r>
              <w:rPr>
                <w:rFonts w:ascii="Arial" w:hAnsi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лет,</w:t>
            </w:r>
            <w:r>
              <w:rPr>
                <w:rFonts w:ascii="Arial" w:hAnsi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для выполнения легкого труда, не причиняющего вреда его здоровью, либо с лицом, получающим общее образование и достигшим возраста четырнадцати лет, для выполнения в свободное от получения образования время легкого труда, не причиняющего вреда его здоровью и без ущерба для освоения образовательной программы;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2)</w:t>
            </w:r>
            <w:r>
              <w:rPr>
                <w:rFonts w:ascii="Arial" w:hAnsi="Arial"/>
                <w:sz w:val="20"/>
                <w:szCs w:val="20"/>
              </w:rPr>
              <w:t xml:space="preserve"> отказ в предоставлении государственной услуги;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  <w:r>
              <w:rPr>
                <w:rFonts w:ascii="Arial" w:hAnsi="Arial"/>
                <w:sz w:val="20"/>
                <w:szCs w:val="20"/>
              </w:rPr>
              <w:t>) выдача (направление) заявителю разрешения на заключение трудового договора с лицом, не достигшим возраста четырнадцати лет, для участия в создании и (или) исполнении (экспонировании) произведений в организациях кинематографии, театрах,</w:t>
            </w:r>
            <w:r>
              <w:rPr>
                <w:rFonts w:ascii="Arial" w:hAnsi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театральных</w:t>
            </w:r>
            <w:r>
              <w:rPr>
                <w:rFonts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и</w:t>
            </w:r>
            <w:r>
              <w:rPr>
                <w:rFonts w:ascii="Arial" w:hAnsi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концертных</w:t>
            </w:r>
            <w:r>
              <w:rPr>
                <w:rFonts w:ascii="Arial" w:hAnsi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организациях,</w:t>
            </w:r>
            <w:r>
              <w:rPr>
                <w:rFonts w:ascii="Arial" w:hAnsi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цирках;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pacing w:val="-7"/>
                <w:sz w:val="20"/>
                <w:szCs w:val="20"/>
              </w:rPr>
              <w:t>4)</w:t>
            </w:r>
            <w:r>
              <w:rPr>
                <w:rFonts w:ascii="Arial" w:hAnsi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отказ</w:t>
            </w:r>
            <w:r>
              <w:rPr>
                <w:rFonts w:ascii="Arial" w:hAnsi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в</w:t>
            </w:r>
            <w:r>
              <w:rPr>
                <w:rFonts w:ascii="Arial" w:hAnsi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предоставлении государственной услуги.</w:t>
            </w:r>
          </w:p>
        </w:tc>
      </w:tr>
      <w:tr>
        <w:trPr>
          <w:trHeight w:val="840" w:hRule="atLeast"/>
        </w:trPr>
        <w:tc>
          <w:tcPr>
            <w:tcW w:w="292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317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более 15 рабочих дней со дня получения заявления и прилагаемых к нему документов, в том числе документов, полученных в порядке межведомственного взаимодействия, если заявитель не представил их по собственной инициативе.</w:t>
            </w:r>
          </w:p>
        </w:tc>
      </w:tr>
      <w:tr>
        <w:trPr/>
        <w:tc>
          <w:tcPr>
            <w:tcW w:w="292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317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>
                <w:sz w:val="20"/>
                <w:shd w:fill="FFFFFF" w:val="clear"/>
              </w:rPr>
            </w:pPr>
            <w:r>
              <w:rPr>
                <w:sz w:val="20"/>
                <w:shd w:fill="FFFFFF" w:val="clear"/>
              </w:rPr>
              <w:t>Отсутствуют.</w:t>
            </w:r>
          </w:p>
        </w:tc>
      </w:tr>
      <w:tr>
        <w:trPr>
          <w:trHeight w:val="212" w:hRule="atLeast"/>
        </w:trPr>
        <w:tc>
          <w:tcPr>
            <w:tcW w:w="292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317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>
                <w:sz w:val="20"/>
              </w:rPr>
            </w:pPr>
            <w:r>
              <w:rPr>
                <w:sz w:val="20"/>
              </w:rPr>
              <w:t>За предоставление государственной услуги государственная пошлина или иная плата не взимается.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0" w:hanging="268"/>
      </w:pPr>
      <w:rPr>
        <w:sz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60" w:hanging="282"/>
      </w:pPr>
      <w:rPr>
        <w:sz w:val="20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40" w:hanging="282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60" w:hanging="282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220" w:hanging="282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7" w:hanging="282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215" w:hanging="282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713" w:hanging="282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210" w:hanging="282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Style15" w:customStyle="1">
    <w:name w:val="Интернет-ссылка"/>
    <w:basedOn w:val="DefaultParagraphFont"/>
    <w:uiPriority w:val="99"/>
    <w:unhideWhenUsed/>
    <w:rsid w:val="002f62a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c0105"/>
    <w:rPr>
      <w:b/>
      <w:bCs/>
    </w:rPr>
  </w:style>
  <w:style w:type="character" w:styleId="S5" w:customStyle="1">
    <w:name w:val="s5"/>
    <w:basedOn w:val="DefaultParagraphFont"/>
    <w:qFormat/>
    <w:rsid w:val="001f34a6"/>
    <w:rPr/>
  </w:style>
  <w:style w:type="character" w:styleId="FontStyle20" w:customStyle="1">
    <w:name w:val="Font Style20"/>
    <w:basedOn w:val="DefaultParagraphFont"/>
    <w:qFormat/>
    <w:rsid w:val="00234bda"/>
    <w:rPr>
      <w:rFonts w:ascii="Times New Roman" w:hAnsi="Times New Roman" w:cs="Times New Roman"/>
      <w:sz w:val="18"/>
      <w:szCs w:val="18"/>
    </w:rPr>
  </w:style>
  <w:style w:type="character" w:styleId="FontStyle22" w:customStyle="1">
    <w:name w:val="Font Style22"/>
    <w:basedOn w:val="DefaultParagraphFont"/>
    <w:qFormat/>
    <w:rsid w:val="00234bda"/>
    <w:rPr>
      <w:rFonts w:ascii="Times New Roman" w:hAnsi="Times New Roman" w:cs="Times New Roman"/>
      <w:spacing w:val="20"/>
      <w:sz w:val="12"/>
      <w:szCs w:val="12"/>
    </w:rPr>
  </w:style>
  <w:style w:type="character" w:styleId="FontStyle23" w:customStyle="1">
    <w:name w:val="Font Style23"/>
    <w:basedOn w:val="DefaultParagraphFont"/>
    <w:qFormat/>
    <w:rsid w:val="00234bda"/>
    <w:rPr>
      <w:rFonts w:ascii="Times New Roman" w:hAnsi="Times New Roman" w:cs="Times New Roman"/>
      <w:sz w:val="14"/>
      <w:szCs w:val="14"/>
    </w:rPr>
  </w:style>
  <w:style w:type="character" w:styleId="Style16">
    <w:name w:val="Символ нумерации"/>
    <w:qFormat/>
    <w:rPr/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"/>
      <w:color w:val="000000"/>
      <w:kern w:val="0"/>
      <w:sz w:val="24"/>
      <w:szCs w:val="22"/>
      <w:lang w:val="ru-RU" w:eastAsia="en-US" w:bidi="ar-SA"/>
    </w:rPr>
  </w:style>
  <w:style w:type="paragraph" w:styleId="NormalWeb">
    <w:name w:val="Normal (Web)"/>
    <w:basedOn w:val="Normal"/>
    <w:uiPriority w:val="99"/>
    <w:unhideWhenUsed/>
    <w:qFormat/>
    <w:rsid w:val="004c0105"/>
    <w:pPr>
      <w:spacing w:lineRule="auto" w:line="240" w:beforeAutospacing="1" w:after="119"/>
    </w:pPr>
    <w:rPr>
      <w:rFonts w:ascii="Times New Roman" w:hAnsi="Times New Roman" w:eastAsia="Times New Roman" w:cs="Times New Roman"/>
      <w:color w:val="auto"/>
      <w:sz w:val="24"/>
      <w:szCs w:val="24"/>
      <w:lang w:eastAsia="ru-RU"/>
    </w:rPr>
  </w:style>
  <w:style w:type="paragraph" w:styleId="NoSpacing">
    <w:name w:val="No Spacing"/>
    <w:uiPriority w:val="1"/>
    <w:qFormat/>
    <w:rsid w:val="00af24a1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Application>LibreOffice/7.0.4.2$Windows_X86_64 LibreOffice_project/dcf040e67528d9187c66b2379df5ea4407429775</Application>
  <AppVersion>15.0000</AppVersion>
  <Pages>3</Pages>
  <Words>846</Words>
  <Characters>6305</Characters>
  <CharactersWithSpaces>7106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2020-06-17T06:16:00Z</dcterms:created>
  <dc:creator>Кондакова Наталия Петровна</dc:creator>
  <dc:description/>
  <dc:language>ru-RU</dc:language>
  <cp:lastModifiedBy/>
  <cp:lastPrinted>2020-10-15T08:20:00Z</cp:lastPrinted>
  <dcterms:modified xsi:type="dcterms:W3CDTF">2024-09-18T14:48:21Z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