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Администрация </w:t>
            </w:r>
            <w:r>
              <w:rPr>
                <w:rFonts w:cs="Arial" w:ascii="Arial" w:hAnsi="Arial"/>
                <w:sz w:val="22"/>
                <w:szCs w:val="22"/>
              </w:rPr>
              <w:t>Шатровского</w:t>
            </w:r>
            <w:r>
              <w:rPr>
                <w:rFonts w:cs="Arial" w:ascii="Arial" w:hAnsi="Arial"/>
                <w:sz w:val="22"/>
                <w:szCs w:val="22"/>
              </w:rPr>
              <w:t xml:space="preserve"> района</w:t>
            </w:r>
          </w:p>
        </w:tc>
      </w:tr>
      <w:tr>
        <w:trPr>
          <w:trHeight w:val="545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autoSpaceDE w:val="false"/>
              <w:bidi w:val="0"/>
              <w:spacing w:lineRule="auto" w:line="276" w:before="0" w:after="200"/>
              <w:ind w:firstLine="7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color w:val="000000"/>
                <w:sz w:val="22"/>
                <w:szCs w:val="22"/>
                <w:lang w:eastAsia="ru-RU"/>
              </w:rPr>
              <w:t xml:space="preserve">Заявителями при предоставлении муниципальной услуги выступают родители (законные представители) детей в возрасте от 2 месяцев до 7 лет, нуждающиеся в предоставлении места в образовательных организациях, реализующих образовательную программу дошкольного образования  и имеющие свидетельство о регистрации ребенка по месту жительства, либо свидетельство о регистрации ребенка по месту пребывания на территории муниципального образования – Шатровский район. </w:t>
            </w:r>
          </w:p>
        </w:tc>
      </w:tr>
      <w:tr>
        <w:trPr>
          <w:trHeight w:val="355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color w:val="000000"/>
                <w:sz w:val="22"/>
                <w:szCs w:val="22"/>
              </w:rPr>
              <w:t>Шатровского</w:t>
            </w:r>
            <w:r>
              <w:rPr>
                <w:rStyle w:val="FontStyle20"/>
                <w:rFonts w:eastAsia="Arial" w:cs="Arial" w:ascii="Arial" w:hAnsi="Arial"/>
                <w:color w:val="000000"/>
                <w:sz w:val="22"/>
                <w:szCs w:val="22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>
        <w:trPr>
          <w:trHeight w:val="147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lineRule="auto" w:line="240"/>
              <w:jc w:val="left"/>
              <w:rPr>
                <w:highlight w:val="yellow"/>
              </w:rPr>
            </w:pPr>
            <w:bookmarkStart w:id="0" w:name="__DdeLink__15596_850282694"/>
            <w:r>
              <w:rPr>
                <w:rStyle w:val="FontStyle23"/>
                <w:rFonts w:eastAsia="Times New Roman" w:cs="Arial" w:ascii="Arial" w:hAnsi="Arial"/>
                <w:b/>
                <w:bCs/>
                <w:kern w:val="2"/>
                <w:sz w:val="22"/>
                <w:szCs w:val="22"/>
                <w:lang w:eastAsia="ru-RU"/>
              </w:rPr>
              <w:t xml:space="preserve">1. </w:t>
            </w:r>
            <w:r>
              <w:rPr>
                <w:rStyle w:val="FontStyle23"/>
                <w:rFonts w:eastAsia="Times New Roman" w:cs="Arial" w:ascii="Arial" w:hAnsi="Arial"/>
                <w:b w:val="false"/>
                <w:bCs w:val="false"/>
                <w:kern w:val="2"/>
                <w:sz w:val="22"/>
                <w:szCs w:val="22"/>
                <w:lang w:eastAsia="ru-RU"/>
              </w:rPr>
              <w:t xml:space="preserve">Заявление о постановке на учет для предоставления места в образовательную организацию </w:t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highlight w:val="yellow"/>
              </w:rPr>
            </w:pPr>
            <w:r>
              <w:rPr>
                <w:rStyle w:val="FontStyle23"/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ru-RU"/>
              </w:rPr>
              <w:t>2.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Документ, удостоверяющий личность родителя (законного представителя);</w:t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highlight w:val="yellow"/>
              </w:rPr>
            </w:pPr>
            <w:r>
              <w:rPr>
                <w:rStyle w:val="FontStyle23"/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ru-RU"/>
              </w:rPr>
              <w:t>3.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Свидетельство о рождении ребенка</w:t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highlight w:val="yellow"/>
              </w:rPr>
            </w:pPr>
            <w:r>
              <w:rPr>
                <w:rStyle w:val="FontStyle23"/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ru-RU"/>
              </w:rPr>
              <w:t>4.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Свидетельство о регистрации ребенка по месту жительства или по месту пребывания</w:t>
            </w:r>
          </w:p>
          <w:p>
            <w:pPr>
              <w:pStyle w:val="Normal"/>
              <w:rPr/>
            </w:pPr>
            <w:r>
              <w:rPr>
                <w:rStyle w:val="FontStyle23"/>
                <w:rFonts w:cs="Arial" w:ascii="Arial" w:hAnsi="Arial"/>
                <w:b/>
                <w:bCs/>
                <w:sz w:val="22"/>
                <w:szCs w:val="22"/>
              </w:rPr>
              <w:t>5.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Документы подтверждающие преимущественное право на внеочередное или первоочередное 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предоставление места в  ОО:</w:t>
            </w:r>
          </w:p>
          <w:p>
            <w:pPr>
              <w:pStyle w:val="Style111"/>
              <w:widowControl/>
              <w:spacing w:lineRule="auto" w:line="240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>удостоверение граждан, подвергшихся воздействию радиации вследствие катастрофы на Чернобыльской АЭС;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 xml:space="preserve">удостоверение граждан, подвергшихся воздействию радиации вследствие аварии в 1957 году на производственном объединении "Маяк" и сбросов радиоактивных отходов в рекуТеча; 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 удостоверение судьи либо справка с места работы судьи;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>удостоверение либо справка с места работы прокурорского работника;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>удостоверение либо справка с места работы сотрудника Следственного комитета;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>справка с места службы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Северо-Кавказского региона Российской Федерации;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выпопнением служебных обязанностей;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 справка с места работы сотрудника полиции;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</w:t>
              <w:tab/>
              <w:t xml:space="preserve"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 справка об инвалидности ребенка или одного из родителей ребенка.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являющегося инвалидом;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>- удостоверение либо справка органов социальной защиты населения о приравнивании к многодетным семьям;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- справка с места военнослужащих и т.п.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23"/>
                <w:rFonts w:eastAsia="Arial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ru-RU"/>
              </w:rPr>
              <w:t xml:space="preserve">6. </w:t>
            </w:r>
            <w:r>
              <w:rPr>
                <w:rStyle w:val="FontStyle23"/>
                <w:rFonts w:eastAsia="Arial" w:cs="Arial" w:ascii="Arial" w:hAnsi="Arial"/>
                <w:b w:val="false"/>
                <w:bCs w:val="false"/>
                <w:color w:val="000000"/>
                <w:kern w:val="2"/>
                <w:sz w:val="22"/>
                <w:szCs w:val="22"/>
                <w:lang w:eastAsia="ru-RU"/>
              </w:rPr>
              <w:t>Согласие на обработку персональных данных.</w:t>
            </w:r>
            <w:bookmarkEnd w:id="0"/>
          </w:p>
        </w:tc>
      </w:tr>
      <w:tr>
        <w:trPr>
          <w:trHeight w:val="25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100" w:afterAutospacing="0" w:after="0"/>
              <w:jc w:val="both"/>
              <w:rPr/>
            </w:pP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 xml:space="preserve">1. </w:t>
            </w: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Постановка ребенка на учет для предоставления места в образовательной организации</w:t>
            </w: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rPr/>
            </w:pPr>
            <w:r>
              <w:rPr>
                <w:rStyle w:val="FontStyle23"/>
                <w:rFonts w:cs="Arial" w:ascii="Arial" w:hAnsi="Arial"/>
                <w:sz w:val="22"/>
                <w:szCs w:val="22"/>
              </w:rPr>
              <w:t xml:space="preserve">2. </w:t>
            </w:r>
            <w:r>
              <w:rPr>
                <w:rStyle w:val="FontStyle23"/>
                <w:rFonts w:cs="Arial" w:ascii="Arial" w:hAnsi="Arial"/>
                <w:sz w:val="22"/>
                <w:szCs w:val="22"/>
              </w:rPr>
              <w:t xml:space="preserve">Отказ в постановке ребенка на учет для предоставления места в  </w:t>
            </w: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образовательной организации</w:t>
            </w: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spacing w:before="0" w:after="200"/>
              <w:rPr/>
            </w:pPr>
            <w:r>
              <w:rPr>
                <w:rStyle w:val="FontStyle23"/>
                <w:rFonts w:eastAsia="Times New Roman" w:ascii="Arial" w:hAnsi="Arial"/>
                <w:color w:val="000000"/>
                <w:spacing w:val="-1"/>
                <w:sz w:val="22"/>
                <w:szCs w:val="22"/>
                <w:lang w:eastAsia="ru-RU"/>
              </w:rPr>
              <w:t xml:space="preserve">3. </w:t>
            </w:r>
            <w:r>
              <w:rPr>
                <w:rStyle w:val="FontStyle23"/>
                <w:rFonts w:eastAsia="Times New Roman" w:ascii="Arial" w:hAnsi="Arial"/>
                <w:color w:val="000000"/>
                <w:spacing w:val="-1"/>
                <w:sz w:val="22"/>
                <w:szCs w:val="22"/>
                <w:lang w:eastAsia="ru-RU"/>
              </w:rPr>
              <w:t>Предоставление места в образовательных организациях</w:t>
            </w:r>
            <w:r>
              <w:rPr>
                <w:rStyle w:val="FontStyle2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.</w:t>
            </w:r>
          </w:p>
        </w:tc>
      </w:tr>
      <w:tr>
        <w:trPr>
          <w:trHeight w:val="855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10 рабочих дней</w:t>
            </w:r>
          </w:p>
        </w:tc>
      </w:tr>
      <w:tr>
        <w:trPr>
          <w:trHeight w:val="325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2001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100" w:afterAutospacing="0" w:after="0"/>
              <w:jc w:val="both"/>
              <w:rPr/>
            </w:pPr>
            <w:r>
              <w:rPr>
                <w:rStyle w:val="FontStyle23"/>
                <w:rFonts w:eastAsia="Times New Roman" w:cs="Arial" w:ascii="Arial" w:hAnsi="Arial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1. </w:t>
            </w:r>
            <w:r>
              <w:rPr>
                <w:rStyle w:val="FontStyle23"/>
                <w:rFonts w:eastAsia="Times New Roman" w:cs="Arial" w:ascii="Arial" w:hAnsi="Arial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Постановка ребенка на учет для предоставления места в образовательной организации - </w:t>
            </w:r>
            <w:r>
              <w:rPr>
                <w:rStyle w:val="FontStyle23"/>
                <w:rFonts w:eastAsia="Times New Roman" w:cs="Arial" w:ascii="Arial" w:hAnsi="Arial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>результат можно получить в МФЦ;</w:t>
            </w:r>
          </w:p>
          <w:p>
            <w:pPr>
              <w:pStyle w:val="Normal"/>
              <w:rPr/>
            </w:pPr>
            <w:r>
              <w:rPr>
                <w:rStyle w:val="FontStyle23"/>
                <w:rFonts w:cs="Arial" w:ascii="Arial" w:hAnsi="Arial"/>
                <w:i w:val="false"/>
                <w:iCs w:val="false"/>
                <w:sz w:val="22"/>
                <w:szCs w:val="22"/>
                <w:u w:val="none"/>
              </w:rPr>
              <w:t xml:space="preserve">2. </w:t>
            </w:r>
            <w:r>
              <w:rPr>
                <w:rStyle w:val="FontStyle23"/>
                <w:rFonts w:cs="Arial" w:ascii="Arial" w:hAnsi="Arial"/>
                <w:i w:val="false"/>
                <w:iCs w:val="false"/>
                <w:sz w:val="22"/>
                <w:szCs w:val="22"/>
                <w:u w:val="none"/>
              </w:rPr>
              <w:t xml:space="preserve">Отказ в постановке ребенка на учет для предоставления места в  </w:t>
            </w:r>
            <w:r>
              <w:rPr>
                <w:rStyle w:val="FontStyle23"/>
                <w:rFonts w:eastAsia="Times New Roman" w:cs="Arial" w:ascii="Arial" w:hAnsi="Arial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образовательной организации — </w:t>
            </w:r>
            <w:r>
              <w:rPr>
                <w:rStyle w:val="FontStyle23"/>
                <w:rFonts w:eastAsia="Times New Roman" w:cs="Arial" w:ascii="Arial" w:hAnsi="Arial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>результат можно получить в МФЦ;</w:t>
            </w:r>
          </w:p>
          <w:p>
            <w:pPr>
              <w:pStyle w:val="Normal"/>
              <w:spacing w:before="0" w:after="200"/>
              <w:rPr/>
            </w:pPr>
            <w:r>
              <w:rPr>
                <w:rStyle w:val="FontStyle23"/>
                <w:rFonts w:eastAsia="Times New Roman" w:ascii="Arial" w:hAnsi="Arial"/>
                <w:bCs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3. </w:t>
            </w:r>
            <w:r>
              <w:rPr>
                <w:rStyle w:val="FontStyle23"/>
                <w:rFonts w:eastAsia="Times New Roman" w:ascii="Arial" w:hAnsi="Arial"/>
                <w:bCs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Предоставление места в образовательных организациях- </w:t>
            </w:r>
            <w:r>
              <w:rPr>
                <w:rStyle w:val="FontStyle23"/>
                <w:rFonts w:eastAsia="Times New Roman" w:cs="Arial" w:ascii="Arial" w:hAnsi="Arial"/>
                <w:bCs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 xml:space="preserve"> Извещение заявителя по телефону</w:t>
            </w:r>
            <w:r>
              <w:rPr>
                <w:rStyle w:val="FontStyle23"/>
                <w:rFonts w:eastAsia="Times New Roman" w:cs="Arial" w:ascii="Arial" w:hAnsi="Arial"/>
                <w:bCs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eastAsia="ru-RU"/>
              </w:rPr>
              <w:t>.</w:t>
            </w:r>
          </w:p>
        </w:tc>
      </w:tr>
      <w:tr>
        <w:trPr>
          <w:trHeight w:val="3224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Постановление Администрации Шатровского района от 18 февраля 2020 года № 63 «Об утверждении Административного регламента предоставления образовательными организациями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Постановление Администрации Шатровского района от 26 июня 2020 года № 208 «О внесении изменений в постановление Администрации Шатровского района от 18 февраля 2020 года №63 «Об утверждении Административного регламента предоставления образовательными организациями Шатровского района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образования»</w:t>
            </w:r>
            <w:bookmarkStart w:id="1" w:name="__DdeLink__37486_2889315848"/>
            <w:bookmarkEnd w:id="1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basedOn w:val="DefaultParagraphFont"/>
    <w:rPr>
      <w:color w:val="0000FF"/>
      <w:u w:val="single"/>
    </w:rPr>
  </w:style>
  <w:style w:type="character" w:styleId="Style16" w:customStyle="1">
    <w:name w:val="Посещённая гиперссылка"/>
    <w:basedOn w:val="DefaultParagraphFont"/>
    <w:rPr>
      <w:color w:val="800080"/>
      <w:u w:val="single"/>
    </w:rPr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 w:customStyle="1">
    <w:name w:val="Основной шрифт абзаца5"/>
    <w:qFormat/>
    <w:rPr/>
  </w:style>
  <w:style w:type="character" w:styleId="FontStyle63" w:customStyle="1">
    <w:name w:val="Font Style63"/>
    <w:qFormat/>
    <w:rPr>
      <w:rFonts w:ascii="Arial" w:hAnsi="Arial" w:cs="Arial"/>
      <w:sz w:val="24"/>
      <w:szCs w:val="24"/>
    </w:rPr>
  </w:style>
  <w:style w:type="character" w:styleId="FontStyle38" w:customStyle="1">
    <w:name w:val="Font Style38"/>
    <w:basedOn w:val="DefaultParagraphFont"/>
    <w:qFormat/>
    <w:rPr>
      <w:rFonts w:ascii="Arial" w:hAnsi="Arial" w:cs="Arial"/>
      <w:b/>
      <w:bCs/>
      <w:sz w:val="20"/>
      <w:szCs w:val="20"/>
    </w:rPr>
  </w:style>
  <w:style w:type="character" w:styleId="WW8Num4z2" w:customStyle="1">
    <w:name w:val="WW8Num4z2"/>
    <w:qFormat/>
    <w:rPr/>
  </w:style>
  <w:style w:type="character" w:styleId="FontStyle27" w:customStyle="1">
    <w:name w:val="Font Style27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FontStyle37" w:customStyle="1">
    <w:name w:val="Font Style37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23">
    <w:name w:val="Font Style23"/>
    <w:qFormat/>
    <w:rPr>
      <w:rFonts w:ascii="Times New Roman" w:hAnsi="Times New Roman" w:cs="Times New Roman"/>
      <w:sz w:val="14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Style110" w:customStyle="1">
    <w:name w:val="Style1"/>
    <w:basedOn w:val="Normal"/>
    <w:qFormat/>
    <w:pPr/>
    <w:rPr/>
  </w:style>
  <w:style w:type="paragraph" w:styleId="Style81" w:customStyle="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 w:customStyle="1">
    <w:name w:val="Style5"/>
    <w:basedOn w:val="Normal"/>
    <w:qFormat/>
    <w:pPr>
      <w:jc w:val="both"/>
    </w:pPr>
    <w:rPr/>
  </w:style>
  <w:style w:type="paragraph" w:styleId="Style71" w:customStyle="1">
    <w:name w:val="Style7"/>
    <w:basedOn w:val="Normal"/>
    <w:qFormat/>
    <w:pPr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24" w:customStyle="1">
    <w:name w:val="Style2"/>
    <w:basedOn w:val="Normal"/>
    <w:qFormat/>
    <w:rsid w:val="005708e2"/>
    <w:pPr>
      <w:widowControl w:val="false"/>
      <w:suppressAutoHyphens w:val="true"/>
      <w:spacing w:lineRule="exact" w:line="233" w:before="0" w:after="0"/>
      <w:jc w:val="center"/>
    </w:pPr>
    <w:rPr>
      <w:rFonts w:ascii="Times New Roman" w:hAnsi="Times New Roman" w:eastAsia="Calibri" w:cs="Times New Roman"/>
      <w:color w:val="auto"/>
      <w:sz w:val="24"/>
      <w:szCs w:val="24"/>
      <w:lang w:eastAsia="zh-CN"/>
    </w:rPr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89D-7C2F-4213-B9B5-BE1458F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LibreOffice/6.2.2.2$Windows_X86_64 LibreOffice_project/2b840030fec2aae0fd2658d8d4f9548af4e3518d</Application>
  <Pages>3</Pages>
  <Words>567</Words>
  <Characters>4214</Characters>
  <CharactersWithSpaces>4745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2020-07-15T10:29:15Z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