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«Подготовка и утверждение документации по планировке территории»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0"/>
              <w:ind w:hanging="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0"/>
                <w:sz w:val="26"/>
                <w:szCs w:val="26"/>
                <w:lang w:eastAsia="en-US"/>
              </w:rPr>
              <w:t>Отдел по развитию территории, жилищно-коммунальному хозяйству и строительству Администрации Шатровского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left="0" w:hanging="0"/>
              <w:jc w:val="both"/>
              <w:outlineLvl w:val="0"/>
              <w:rPr>
                <w:rFonts w:ascii="Arial" w:hAnsi="Arial" w:cs="Times New Roman"/>
                <w:sz w:val="26"/>
                <w:szCs w:val="26"/>
              </w:rPr>
            </w:pPr>
            <w:r>
              <w:rPr>
                <w:rFonts w:cs="Times New Roman" w:ascii="Arial" w:hAnsi="Arial"/>
                <w:sz w:val="26"/>
                <w:szCs w:val="26"/>
              </w:rPr>
              <w:t>Физические и юридические лица (далее – заявитель)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left="0" w:hanging="0"/>
              <w:jc w:val="both"/>
              <w:outlineLvl w:val="0"/>
              <w:rPr>
                <w:rFonts w:ascii="Arial" w:hAnsi="Arial" w:cs="Times New Roman"/>
                <w:sz w:val="26"/>
                <w:szCs w:val="26"/>
              </w:rPr>
            </w:pPr>
            <w:r>
              <w:rPr>
                <w:rFonts w:cs="Times New Roman" w:ascii="Arial" w:hAnsi="Arial"/>
                <w:sz w:val="26"/>
                <w:szCs w:val="26"/>
              </w:rPr>
              <w:t>Интересы заявителей могут представлять лица, уполномоченные заявителем в установленном порядке, и законные представители физических лиц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pacing w:lineRule="auto" w:line="240" w:before="0" w:after="0"/>
              <w:ind w:left="0" w:hanging="0"/>
              <w:jc w:val="both"/>
              <w:outlineLvl w:val="0"/>
              <w:rPr>
                <w:rFonts w:ascii="Arial" w:hAnsi="Arial" w:cs="Times New Roman"/>
                <w:sz w:val="26"/>
                <w:szCs w:val="26"/>
              </w:rPr>
            </w:pPr>
            <w:r>
              <w:rPr>
                <w:rFonts w:cs="Times New Roman" w:ascii="Arial" w:hAnsi="Arial"/>
                <w:sz w:val="26"/>
                <w:szCs w:val="26"/>
              </w:rPr>
              <w:t>Физические и юридические лица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cs="Times New Roman" w:ascii="Arial" w:hAnsi="Arial"/>
                <w:sz w:val="26"/>
                <w:szCs w:val="26"/>
              </w:rPr>
              <w:t>- Заявление о подготовке документации по планировке территории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cs="Times New Roman" w:ascii="Arial" w:hAnsi="Arial"/>
                <w:sz w:val="26"/>
                <w:szCs w:val="26"/>
              </w:rPr>
              <w:t>- Заявлением об утверждении документации по планировке территории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sz w:val="26"/>
                <w:szCs w:val="26"/>
                <w:u w:val="none"/>
              </w:rPr>
              <w:t>1. Заявление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sz w:val="26"/>
                <w:szCs w:val="26"/>
                <w:u w:val="none"/>
              </w:rPr>
              <w:t>2. Документ удостоверяющий личность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sz w:val="26"/>
                <w:szCs w:val="26"/>
                <w:u w:val="none"/>
              </w:rPr>
              <w:t>3. Документ удостоверяющий полномочия представителя</w:t>
            </w:r>
          </w:p>
          <w:p>
            <w:pPr>
              <w:pStyle w:val="Normal"/>
              <w:widowControl w:val="false"/>
              <w:spacing w:before="0" w:after="0"/>
              <w:ind w:firstLine="567"/>
              <w:jc w:val="both"/>
              <w:rPr>
                <w:rFonts w:ascii="Arial" w:hAnsi="Arial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cs="Times New Roman" w:ascii="Arial" w:hAnsi="Arial"/>
                <w:b/>
                <w:bCs/>
                <w:sz w:val="26"/>
                <w:szCs w:val="26"/>
                <w:u w:val="single"/>
              </w:rPr>
              <w:t>Для принятия решения о подготовке документации по планировке территории или внесении изменений в документацию по планировке территории заявитель представляет следующие документы: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1. </w:t>
            </w:r>
            <w:r>
              <w:rPr>
                <w:rFonts w:cs="Times New Roman" w:ascii="Arial" w:hAnsi="Arial"/>
                <w:sz w:val="26"/>
                <w:szCs w:val="26"/>
                <w:u w:val="none"/>
              </w:rPr>
              <w:t>правоустанавливающие документы на объект капитального строительства, права на который не зарегистрированы в Едином государственном реестре недвижимости;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sz w:val="26"/>
                <w:szCs w:val="26"/>
                <w:u w:val="none"/>
              </w:rPr>
              <w:t>2. проект задания на разработку проекта планировки территории;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sz w:val="26"/>
                <w:szCs w:val="26"/>
                <w:u w:val="none"/>
              </w:rPr>
              <w:t>3. проект задания на выполнение инженерных изысканий (если для подготовки документации по планировке территории требуется проведение инженерных изысканий)</w:t>
            </w:r>
          </w:p>
          <w:p>
            <w:pPr>
              <w:pStyle w:val="Normal"/>
              <w:widowControl w:val="false"/>
              <w:spacing w:before="0" w:after="0"/>
              <w:ind w:firstLine="567"/>
              <w:jc w:val="both"/>
              <w:rPr>
                <w:rFonts w:ascii="Arial" w:hAnsi="Arial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cs="Times New Roman" w:ascii="Arial" w:hAnsi="Arial"/>
                <w:b/>
                <w:bCs/>
                <w:sz w:val="26"/>
                <w:szCs w:val="26"/>
                <w:u w:val="single"/>
              </w:rPr>
              <w:t xml:space="preserve">Для принятия решения об утверждении документации по планировке территории или внесения изменений в документацию по планировке территории заявитель представляет следующие документы: 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sz w:val="26"/>
                <w:szCs w:val="26"/>
                <w:u w:val="none"/>
              </w:rPr>
              <w:t>1. основная часть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sz w:val="26"/>
                <w:szCs w:val="26"/>
                <w:u w:val="none"/>
              </w:rPr>
              <w:t>2. материалы по обоснованию проекта планировки территории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sz w:val="26"/>
                <w:szCs w:val="26"/>
                <w:u w:val="none"/>
              </w:rPr>
              <w:t>3. основная часть проекта межевания территории;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sz w:val="26"/>
                <w:szCs w:val="26"/>
                <w:u w:val="none"/>
              </w:rPr>
              <w:t>4. материалы по обоснованию проекта межевания территории;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sz w:val="26"/>
                <w:szCs w:val="26"/>
                <w:u w:val="none"/>
              </w:rPr>
              <w:t>5. согласование документации по планировке территории в случаях, предусмотренных статьей 45 Градостроительного кодекса Российской Федерации.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PT Astra Serif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Cs/>
                <w:color w:val="000000"/>
                <w:sz w:val="26"/>
                <w:szCs w:val="26"/>
              </w:rPr>
              <w:t xml:space="preserve">- </w:t>
            </w:r>
            <w:r>
              <w:rPr>
                <w:rFonts w:cs="PT Astra Serif" w:ascii="Arial" w:hAnsi="Arial"/>
                <w:bCs/>
                <w:color w:val="000000"/>
                <w:sz w:val="26"/>
                <w:szCs w:val="26"/>
              </w:rPr>
              <w:t>сведения из ЕГРЮЛ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PT Astra Serif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Cs/>
                <w:color w:val="000000"/>
                <w:sz w:val="26"/>
                <w:szCs w:val="26"/>
              </w:rPr>
              <w:t xml:space="preserve">- </w:t>
            </w:r>
            <w:r>
              <w:rPr>
                <w:rFonts w:cs="PT Astra Serif" w:ascii="Arial" w:hAnsi="Arial"/>
                <w:bCs/>
                <w:color w:val="000000"/>
                <w:sz w:val="26"/>
                <w:szCs w:val="26"/>
              </w:rPr>
              <w:t>сведения из ЕГРИП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PT Astra Serif"/>
                <w:bCs/>
                <w:color w:val="000000"/>
                <w:sz w:val="26"/>
                <w:szCs w:val="26"/>
              </w:rPr>
            </w:pPr>
            <w:r>
              <w:rPr>
                <w:rFonts w:cs="PT Astra Serif" w:ascii="Arial" w:hAnsi="Arial"/>
                <w:bCs/>
                <w:color w:val="000000"/>
                <w:sz w:val="26"/>
                <w:szCs w:val="26"/>
              </w:rPr>
              <w:t xml:space="preserve">- </w:t>
            </w:r>
            <w:r>
              <w:rPr>
                <w:rFonts w:cs="PT Astra Serif" w:ascii="Arial" w:hAnsi="Arial"/>
                <w:bCs/>
                <w:color w:val="000000"/>
                <w:sz w:val="26"/>
                <w:szCs w:val="26"/>
              </w:rPr>
              <w:t>сведения из ЕГРН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 xml:space="preserve">Заявление </w:t>
            </w:r>
            <w:r>
              <w:rPr>
                <w:rFonts w:cs="Times New Roman" w:ascii="Arial" w:hAnsi="Arial"/>
                <w:b/>
                <w:bCs/>
                <w:sz w:val="26"/>
                <w:szCs w:val="26"/>
                <w:u w:val="single"/>
              </w:rPr>
              <w:t>о подготовке документации по планировке территории: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1.  Р</w:t>
            </w:r>
            <w:r>
              <w:rPr>
                <w:rFonts w:cs="Times New Roman" w:ascii="Arial" w:hAnsi="Arial"/>
                <w:sz w:val="26"/>
                <w:szCs w:val="26"/>
              </w:rPr>
              <w:t>ешение о подготовке документации по планировке территории (проекта планировки территории и проекта межевания территории) проекта межевания территории) по форме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cs="Times New Roman" w:ascii="Arial" w:hAnsi="Arial"/>
                <w:sz w:val="26"/>
                <w:szCs w:val="26"/>
              </w:rPr>
              <w:t>2. Решение о подготовке документации по внесению изменений в документацию по планировке территории (проект планировки территории и проект межевания территории/ проект межевания территории) по форме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sz w:val="26"/>
                <w:szCs w:val="26"/>
                <w:u w:val="none"/>
              </w:rPr>
              <w:t>3.  Решение об отказе в предоставлении услуги по форме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single"/>
              </w:rPr>
              <w:t xml:space="preserve">Заявление </w:t>
            </w:r>
            <w:r>
              <w:rPr>
                <w:rFonts w:cs="Times New Roman" w:ascii="Arial" w:hAnsi="Arial"/>
                <w:b/>
                <w:bCs/>
                <w:sz w:val="26"/>
                <w:szCs w:val="26"/>
                <w:u w:val="single"/>
              </w:rPr>
              <w:t>об утверждении документации по планировке территории: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sz w:val="26"/>
                <w:szCs w:val="26"/>
                <w:u w:val="none"/>
              </w:rPr>
              <w:t>1.  Решение об утверждении документации по планировке территории (проекта планировки территории и проекта межевания территории/ проекта межевания территории) по форме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sz w:val="26"/>
                <w:szCs w:val="26"/>
                <w:u w:val="none"/>
              </w:rPr>
              <w:t>2.  Решение о внесении изменений в документацию по планировке территории (проект планировки территории и проект межевания территории) проекта межевания территории) по форме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134" w:leader="none"/>
              </w:tabs>
              <w:spacing w:lineRule="auto" w:line="240" w:before="0" w:after="200"/>
              <w:ind w:right="-1" w:hanging="0"/>
              <w:jc w:val="left"/>
              <w:outlineLvl w:val="2"/>
              <w:rPr>
                <w:rFonts w:ascii="Arial" w:hAnsi="Arial" w:cs="PT Astra Serif"/>
                <w:bCs/>
                <w:sz w:val="26"/>
                <w:szCs w:val="26"/>
                <w:u w:val="none"/>
              </w:rPr>
            </w:pPr>
            <w:r>
              <w:rPr>
                <w:rFonts w:cs="Times New Roman" w:ascii="Arial" w:hAnsi="Arial"/>
                <w:bCs/>
                <w:sz w:val="26"/>
                <w:szCs w:val="26"/>
                <w:u w:val="none"/>
              </w:rPr>
              <w:t>3.  Решение об отказе в предоставлении услуги по форме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before="0" w:after="0"/>
              <w:ind w:firstLine="567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cs="Times New Roman" w:ascii="Arial" w:hAnsi="Arial"/>
                <w:sz w:val="26"/>
                <w:szCs w:val="26"/>
              </w:rPr>
              <w:t>1)</w:t>
              <w:tab/>
            </w:r>
            <w:r>
              <w:rPr>
                <w:rFonts w:cs="Times New Roman" w:ascii="Arial" w:hAnsi="Arial"/>
                <w:b/>
                <w:bCs/>
                <w:sz w:val="26"/>
                <w:szCs w:val="26"/>
              </w:rPr>
              <w:t>15 рабочих дней</w:t>
            </w:r>
            <w:r>
              <w:rPr>
                <w:rFonts w:cs="Times New Roman" w:ascii="Arial" w:hAnsi="Arial"/>
                <w:sz w:val="26"/>
                <w:szCs w:val="26"/>
              </w:rPr>
              <w:t xml:space="preserve"> со дня регистрации заявления и документов, необходимых для предоставления муниципальной услуги в Уполномоченном органе, для принятия решения </w:t>
            </w:r>
            <w:r>
              <w:rPr>
                <w:rFonts w:cs="Times New Roman" w:ascii="Arial" w:hAnsi="Arial"/>
                <w:b/>
                <w:bCs/>
                <w:sz w:val="26"/>
                <w:szCs w:val="26"/>
              </w:rPr>
              <w:t>о подготовке документации по планировке территории;</w:t>
            </w:r>
          </w:p>
          <w:p>
            <w:pPr>
              <w:pStyle w:val="Normal"/>
              <w:spacing w:before="0" w:after="0"/>
              <w:ind w:firstLine="567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cs="Times New Roman" w:ascii="Arial" w:hAnsi="Arial"/>
                <w:sz w:val="26"/>
                <w:szCs w:val="26"/>
              </w:rPr>
              <w:t>2)</w:t>
              <w:tab/>
            </w:r>
            <w:r>
              <w:rPr>
                <w:rFonts w:cs="Times New Roman" w:ascii="Arial" w:hAnsi="Arial"/>
                <w:b/>
                <w:bCs/>
                <w:sz w:val="26"/>
                <w:szCs w:val="26"/>
              </w:rPr>
              <w:t>20 рабочих дней</w:t>
            </w:r>
            <w:r>
              <w:rPr>
                <w:rFonts w:cs="Times New Roman" w:ascii="Arial" w:hAnsi="Arial"/>
                <w:sz w:val="26"/>
                <w:szCs w:val="26"/>
              </w:rPr>
              <w:t xml:space="preserve"> со дня регистрации заявления и документов, необходимых для предоставления муниципальной услуги в Уполномоченном органе, для принятия решения </w:t>
            </w:r>
            <w:r>
              <w:rPr>
                <w:rFonts w:cs="Times New Roman" w:ascii="Arial" w:hAnsi="Arial"/>
                <w:b/>
                <w:bCs/>
                <w:sz w:val="26"/>
                <w:szCs w:val="26"/>
              </w:rPr>
              <w:t>об утверждении документации по планировке территории;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Autospacing="1" w:after="0"/>
              <w:ind w:firstLine="567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cs="Times New Roman" w:ascii="Arial" w:hAnsi="Arial"/>
                <w:sz w:val="26"/>
                <w:szCs w:val="26"/>
              </w:rPr>
              <w:t>3)</w:t>
              <w:tab/>
            </w:r>
            <w:r>
              <w:rPr>
                <w:rFonts w:cs="Times New Roman" w:ascii="Arial" w:hAnsi="Arial"/>
                <w:b/>
                <w:bCs/>
                <w:sz w:val="26"/>
                <w:szCs w:val="26"/>
              </w:rPr>
              <w:t>75 рабочих дней</w:t>
            </w:r>
            <w:r>
              <w:rPr>
                <w:rFonts w:cs="Times New Roman" w:ascii="Arial" w:hAnsi="Arial"/>
                <w:sz w:val="26"/>
                <w:szCs w:val="26"/>
              </w:rPr>
              <w:t xml:space="preserve"> со дня регистрации заявления и документов, необходимых для предоставления муниципальной услуги в Уполномоченном органе, </w:t>
            </w:r>
            <w:r>
              <w:rPr>
                <w:rFonts w:cs="Times New Roman" w:ascii="Arial" w:hAnsi="Arial"/>
                <w:b/>
                <w:bCs/>
                <w:sz w:val="26"/>
                <w:szCs w:val="26"/>
              </w:rPr>
              <w:t>в случае проведения публичных слушаний или общественных обсуждений до утверждения документации по планировке территории.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6"/>
                <w:szCs w:val="26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6"/>
                <w:szCs w:val="26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70" w:leader="none"/>
              </w:tabs>
              <w:spacing w:lineRule="auto" w:line="240" w:before="0" w:after="0"/>
              <w:ind w:firstLine="567"/>
              <w:jc w:val="both"/>
              <w:rPr>
                <w:rFonts w:ascii="Arial" w:hAnsi="Arial" w:cs="PT Astra Serif"/>
                <w:bCs/>
                <w:sz w:val="26"/>
                <w:szCs w:val="26"/>
              </w:rPr>
            </w:pPr>
            <w:r>
              <w:rPr>
                <w:rFonts w:cs="Times New Roman" w:ascii="Arial" w:hAnsi="Arial"/>
                <w:bCs/>
                <w:sz w:val="26"/>
                <w:szCs w:val="26"/>
              </w:rPr>
              <w:t>Муниципальная услуга предоставляется на безвозмездной основе.</w:t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6"/>
                <w:szCs w:val="26"/>
                <w:shd w:fill="auto" w:val="clear"/>
                <w:lang w:eastAsia="ru-RU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cs="Times New Roman" w:ascii="Arial" w:hAnsi="Arial"/>
                <w:b/>
                <w:bCs/>
                <w:i/>
                <w:iCs/>
                <w:sz w:val="26"/>
                <w:szCs w:val="26"/>
                <w:lang w:eastAsia="en-US"/>
              </w:rPr>
              <w:t xml:space="preserve">Постановление Администрации Шатровского муниципального округа Курганской области № 191 от 15 апреля 2022 года </w:t>
            </w:r>
            <w:bookmarkStart w:id="0" w:name="_GoBack"/>
            <w:r>
              <w:rPr>
                <w:rFonts w:cs="Times New Roman" w:ascii="Arial" w:hAnsi="Arial"/>
                <w:b/>
                <w:bCs/>
                <w:i/>
                <w:iCs/>
                <w:sz w:val="26"/>
                <w:szCs w:val="26"/>
                <w:lang w:eastAsia="en-US"/>
              </w:rPr>
              <w:t>Об утверждении Административного регламента предоставления муниципальной услуги «Подготовка и утверждение документации по планировке территории</w:t>
            </w:r>
            <w:bookmarkEnd w:id="0"/>
            <w:r>
              <w:rPr>
                <w:rFonts w:cs="Times New Roman" w:ascii="Arial" w:hAnsi="Arial"/>
                <w:b/>
                <w:bCs/>
                <w:i/>
                <w:iCs/>
                <w:sz w:val="26"/>
                <w:szCs w:val="26"/>
                <w:lang w:eastAsia="en-US"/>
              </w:rPr>
              <w:t>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Arial" w:hAnsi="Arial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Arial" w:hAnsi="Arial"/>
                <w:sz w:val="26"/>
                <w:szCs w:val="26"/>
                <w:lang w:eastAsia="en-US"/>
              </w:rPr>
              <w:t>К.П. Ядрышников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lineRule="auto" w:line="240" w:before="0" w:after="0"/>
              <w:ind w:right="-199" w:hanging="0"/>
              <w:rPr>
                <w:rFonts w:ascii="Arial" w:hAnsi="Arial" w:eastAsia="Calibri"/>
                <w:sz w:val="26"/>
                <w:szCs w:val="26"/>
                <w:lang w:eastAsia="en-US"/>
              </w:rPr>
            </w:pPr>
            <w:r>
              <w:rPr>
                <w:rFonts w:eastAsia="Calibri" w:ascii="Arial" w:hAnsi="Arial"/>
                <w:strike w:val="false"/>
                <w:dstrike w:val="false"/>
                <w:sz w:val="26"/>
                <w:szCs w:val="26"/>
                <w:u w:val="none"/>
                <w:lang w:eastAsia="en-US"/>
              </w:rPr>
              <w:t>8/35257/ 9 10 04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5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Application>LibreOffice/7.0.4.2$Windows_X86_64 LibreOffice_project/dcf040e67528d9187c66b2379df5ea4407429775</Application>
  <AppVersion>15.0000</AppVersion>
  <Pages>4</Pages>
  <Words>540</Words>
  <Characters>3956</Characters>
  <CharactersWithSpaces>4447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2024-12-05T15:22:55Z</dcterms:modified>
  <cp:revision>163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