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Муниципальная услуга предоставляется </w:t>
            </w:r>
            <w:r>
              <w:rPr>
                <w:rFonts w:eastAsia="Calibri" w:cs="Arial" w:ascii="Arial" w:hAnsi="Arial"/>
                <w:sz w:val="22"/>
                <w:szCs w:val="22"/>
              </w:rPr>
              <w:t xml:space="preserve">Администрацией </w:t>
            </w:r>
            <w:r>
              <w:rPr>
                <w:rFonts w:eastAsia="Calibri" w:cs="Arial" w:ascii="Arial" w:hAnsi="Arial"/>
                <w:color w:val="000000"/>
                <w:sz w:val="22"/>
                <w:szCs w:val="22"/>
              </w:rPr>
              <w:t>Половинского</w:t>
            </w:r>
            <w:r>
              <w:rPr>
                <w:rFonts w:eastAsia="Calibri" w:cs="Arial" w:ascii="Arial" w:hAnsi="Arial"/>
                <w:sz w:val="22"/>
                <w:szCs w:val="22"/>
              </w:rPr>
              <w:t xml:space="preserve"> района Курганской области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Физические или юридические лица, являющиеся нанимателями, либо арендаторами, либо собственниками помещения, либо собственники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представлять их интересы. </w:t>
            </w:r>
          </w:p>
          <w:p>
            <w:pPr>
              <w:pStyle w:val="Normal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Непосредственное предоставление муниципальной услуги осуществляется   Администрацией 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Половинского</w:t>
            </w:r>
            <w:r>
              <w:rPr>
                <w:rFonts w:eastAsia="Calibri" w:cs="Arial" w:ascii="Arial" w:hAnsi="Arial"/>
                <w:color w:val="000000"/>
                <w:sz w:val="22"/>
                <w:szCs w:val="22"/>
                <w:lang w:eastAsia="ru-RU"/>
              </w:rPr>
              <w:t xml:space="preserve"> района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физические и юридические лица, либо их уполномоченные представители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 xml:space="preserve">- заявление на имя Главы </w:t>
            </w: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Половинского</w:t>
            </w:r>
            <w:r>
              <w:rPr>
                <w:rFonts w:eastAsia="Calibri" w:cs="Arial" w:ascii="Arial" w:hAnsi="Arial"/>
                <w:color w:val="000000"/>
                <w:sz w:val="22"/>
                <w:szCs w:val="22"/>
                <w:lang w:eastAsia="ru-RU"/>
              </w:rPr>
              <w:t xml:space="preserve"> района</w:t>
            </w: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- документ, удостоверяющий личность заявителя (представителя заявителя) оригинал и копия;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- документ, удостоверяющий полномочия представителя заявителя (доверенность и т.п.) оригинал и копия;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-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- проект переустройства и (или) перепланировки переустраиваемого и (или) перепланируемого помещения в многоквартирном доме;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-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</w:t>
            </w: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технический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- с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eastAsia="ru-RU"/>
              </w:rPr>
              <w:t>огласие</w:t>
            </w:r>
            <w:r>
              <w:rPr>
                <w:rFonts w:cs="Arial" w:ascii="Arial" w:hAnsi="Arial"/>
                <w:color w:val="auto"/>
                <w:sz w:val="22"/>
                <w:szCs w:val="22"/>
              </w:rPr>
              <w:t xml:space="preserve">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- за</w:t>
            </w:r>
            <w:r>
              <w:rPr>
                <w:rFonts w:cs="Arial" w:ascii="Arial" w:hAnsi="Arial"/>
                <w:color w:val="auto"/>
                <w:sz w:val="22"/>
                <w:szCs w:val="22"/>
              </w:rPr>
              <w:t>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доме.</w:t>
            </w:r>
            <w:r>
              <w:rPr>
                <w:rFonts w:cs="Arial" w:ascii="Arial" w:hAnsi="Arial"/>
                <w:color w:val="auto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выписка из Единого государственного реестра недвижимости об объекте недвижимости;</w:t>
            </w:r>
          </w:p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технический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P11"/>
              <w:spacing w:before="0" w:after="0"/>
              <w:jc w:val="both"/>
              <w:rPr/>
            </w:pPr>
            <w:r>
              <w:rPr>
                <w:rStyle w:val="S6"/>
                <w:rFonts w:cs="Arial" w:ascii="Arial" w:hAnsi="Arial"/>
                <w:color w:val="000000"/>
                <w:sz w:val="22"/>
                <w:szCs w:val="22"/>
              </w:rPr>
              <w:t>1)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Style w:val="S6"/>
                <w:rFonts w:cs="Arial" w:ascii="Arial" w:hAnsi="Arial"/>
                <w:color w:val="000000"/>
                <w:sz w:val="22"/>
                <w:szCs w:val="22"/>
              </w:rPr>
              <w:t>решение о согласовании переустройства и (или) перепланировки помещения в многоквартирном дом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;</w:t>
            </w:r>
          </w:p>
          <w:p>
            <w:pPr>
              <w:pStyle w:val="P11"/>
              <w:spacing w:before="0" w:after="0"/>
              <w:jc w:val="both"/>
              <w:rPr/>
            </w:pPr>
            <w:r>
              <w:rPr>
                <w:rStyle w:val="Appleconvertedspace"/>
                <w:rFonts w:cs="Arial" w:ascii="Arial" w:hAnsi="Arial"/>
                <w:color w:val="000000"/>
                <w:sz w:val="22"/>
                <w:szCs w:val="22"/>
              </w:rPr>
              <w:t>2) р</w:t>
            </w:r>
            <w:r>
              <w:rPr>
                <w:rStyle w:val="Appleconvertedspace"/>
                <w:rFonts w:eastAsia="Calibri" w:cs="Arial" w:ascii="Arial" w:hAnsi="Arial"/>
                <w:color w:val="000000"/>
                <w:sz w:val="22"/>
                <w:szCs w:val="22"/>
              </w:rPr>
              <w:t xml:space="preserve">ешение об отказе </w:t>
            </w:r>
            <w:r>
              <w:rPr>
                <w:rStyle w:val="Appleconvertedspace"/>
                <w:rFonts w:eastAsia="Times New Roman" w:cs="Arial" w:ascii="Arial" w:hAnsi="Arial"/>
                <w:iCs/>
                <w:color w:val="auto"/>
                <w:sz w:val="22"/>
                <w:szCs w:val="22"/>
                <w:lang w:eastAsia="ru-RU"/>
              </w:rPr>
              <w:t>в</w:t>
            </w:r>
            <w:r>
              <w:rPr>
                <w:rFonts w:cs="Arial" w:ascii="Arial" w:hAnsi="Arial"/>
                <w:color w:val="auto"/>
                <w:sz w:val="22"/>
                <w:szCs w:val="22"/>
              </w:rPr>
              <w:t xml:space="preserve"> согласовании переустройства и (или) перепланировки помещения в многоквартирном доме</w:t>
            </w:r>
            <w:r>
              <w:rPr>
                <w:rStyle w:val="Appleconvertedspace"/>
                <w:rFonts w:eastAsia="Times New Roman" w:cs="Arial" w:ascii="Arial" w:hAnsi="Arial"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rFonts w:eastAsia="" w:cs="Arial" w:ascii="Arial" w:hAnsi="Arial" w:eastAsiaTheme="minorEastAsia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ru-RU"/>
              </w:rPr>
              <w:t>не более 45  календарных  дней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P7"/>
              <w:shd w:val="clear" w:color="auto" w:fill="FFFFFF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Отсутствуют.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02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FontStyle20"/>
                <w:rFonts w:eastAsia="Calibri" w:cs="Arial" w:ascii="Arial" w:hAnsi="Arial"/>
                <w:bCs/>
                <w:color w:val="auto"/>
                <w:sz w:val="22"/>
                <w:szCs w:val="22"/>
                <w:lang w:val="ru-RU" w:eastAsia="ru-RU" w:bidi="ar-SA"/>
              </w:rPr>
              <w:t>Постановление Администрации Половинского района от 18 декабря 2019 года № 720 «</w:t>
            </w:r>
            <w:r>
              <w:rPr>
                <w:rFonts w:cs="Arial" w:ascii="Arial" w:hAnsi="Arial"/>
                <w:bCs/>
                <w:color w:val="auto"/>
                <w:spacing w:val="-1"/>
                <w:sz w:val="22"/>
                <w:szCs w:val="22"/>
              </w:rPr>
              <w:t xml:space="preserve">Об утверждении Административного регламента предоставления Администрацией Половинского </w:t>
            </w:r>
            <w:r>
              <w:rPr>
                <w:rFonts w:cs="Arial" w:ascii="Arial" w:hAnsi="Arial"/>
                <w:bCs/>
                <w:color w:val="auto"/>
                <w:spacing w:val="-1"/>
                <w:sz w:val="22"/>
                <w:szCs w:val="22"/>
                <w:highlight w:val="white"/>
              </w:rPr>
              <w:t>района</w:t>
            </w:r>
            <w:r>
              <w:rPr>
                <w:rFonts w:cs="Arial" w:ascii="Arial" w:hAnsi="Arial"/>
                <w:bCs/>
                <w:color w:val="auto"/>
                <w:spacing w:val="-1"/>
                <w:sz w:val="22"/>
                <w:szCs w:val="22"/>
              </w:rPr>
              <w:t xml:space="preserve"> муниципальной услуги «Согласование переустройства и (или) перепланировки помещения в многоквартирном доме»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Style15" w:customStyle="1">
    <w:name w:val="Интернет-ссылка"/>
    <w:rPr>
      <w:color w:val="000080"/>
      <w:u w:val="single"/>
    </w:rPr>
  </w:style>
  <w:style w:type="character" w:styleId="ListLabel19" w:customStyle="1">
    <w:name w:val="ListLabel 19"/>
    <w:qFormat/>
    <w:rPr>
      <w:rFonts w:ascii="Arial" w:hAnsi="Arial" w:cs="Symbol"/>
      <w:sz w:val="21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 w:customStyle="1">
    <w:name w:val="ListLabel 22"/>
    <w:qFormat/>
    <w:rPr>
      <w:rFonts w:cs="Symbol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Wingdings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ListLabel28" w:customStyle="1">
    <w:name w:val="ListLabel 28"/>
    <w:qFormat/>
    <w:rPr>
      <w:rFonts w:ascii="Arial" w:hAnsi="Arial" w:cs="Symbol"/>
      <w:sz w:val="21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Symbol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S6" w:customStyle="1">
    <w:name w:val="s6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1" w:customStyle="1">
    <w:name w:val="s1"/>
    <w:basedOn w:val="DefaultParagraphFont"/>
    <w:qFormat/>
    <w:rPr/>
  </w:style>
  <w:style w:type="character" w:styleId="FontStyle23" w:customStyle="1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widowControl w:val="false"/>
      <w:suppressAutoHyphens w:val="true"/>
      <w:ind w:firstLine="709"/>
      <w:jc w:val="both"/>
    </w:pPr>
    <w:rPr>
      <w:rFonts w:cs="Arial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P11" w:customStyle="1">
    <w:name w:val="p11"/>
    <w:basedOn w:val="Normal"/>
    <w:qFormat/>
    <w:pPr>
      <w:spacing w:before="280" w:after="280"/>
    </w:pPr>
    <w:rPr/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2"/>
      <w:lang w:val="ru-RU" w:eastAsia="ru-RU" w:bidi="ar-SA"/>
    </w:rPr>
  </w:style>
  <w:style w:type="paragraph" w:styleId="Style111">
    <w:name w:val="Style11"/>
    <w:basedOn w:val="Normal"/>
    <w:qFormat/>
    <w:pPr>
      <w:widowControl w:val="false"/>
      <w:spacing w:lineRule="exact" w:line="166"/>
      <w:jc w:val="center"/>
      <w:textAlignment w:val="auto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LibreOffice/6.2.2.2$Windows_X86_64 LibreOffice_project/2b840030fec2aae0fd2658d8d4f9548af4e3518d</Application>
  <Pages>2</Pages>
  <Words>379</Words>
  <Characters>2868</Characters>
  <CharactersWithSpaces>3221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2020-07-15T12:04:22Z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