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lineRule="auto" w:line="240" w:before="0" w:after="0"/>
              <w:ind w:firstLine="709"/>
              <w:jc w:val="both"/>
              <w:rPr>
                <w:rFonts w:ascii="PT Astra Serif" w:hAnsi="PT Astra Serif" w:cs="Times New Roman"/>
                <w:b/>
                <w:b/>
                <w:sz w:val="28"/>
                <w:szCs w:val="28"/>
                <w:u w:val="double"/>
              </w:rPr>
            </w:pPr>
            <w:r>
              <w:rPr>
                <w:rFonts w:eastAsia="ArialMT" w:cs="Arial" w:ascii="PT Astra Serif" w:hAnsi="PT Astra Serif"/>
                <w:b/>
                <w:bCs/>
                <w:iCs/>
                <w:color w:val="000000"/>
                <w:sz w:val="28"/>
                <w:szCs w:val="28"/>
                <w:u w:val="double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2"/>
                <w:szCs w:val="22"/>
                <w:shd w:fill="D4EA6B" w:val="clear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 w:val="false"/>
                <w:bCs/>
                <w:iCs/>
                <w:sz w:val="28"/>
                <w:szCs w:val="28"/>
                <w:shd w:fill="D4EA6B" w:val="clear"/>
                <w:lang w:eastAsia="en-US"/>
              </w:rPr>
              <w:t>сектор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  <w:r>
              <w:rPr>
                <w:rFonts w:asciiTheme="minorHAnsi" w:cstheme="minorBidi" w:eastAsiaTheme="minorHAnsi" w:hAnsiTheme="minorHAnsi" w:ascii="Times New Roman" w:hAnsi="Times New Roman"/>
                <w:b w:val="false"/>
                <w:bCs/>
                <w:i/>
                <w:iCs/>
                <w:sz w:val="28"/>
                <w:szCs w:val="28"/>
                <w:shd w:fill="D4EA6B" w:val="clear"/>
                <w:lang w:eastAsia="en-US"/>
              </w:rPr>
              <w:t>.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  <w:tab w:val="left" w:pos="781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>Возможные цели обращения: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left" w:pos="993" w:leader="none"/>
                <w:tab w:val="left" w:pos="781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предоставление земельного участка, находящегося в государственной или муниципальной собственности, в собственность бесплатно.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445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- физические</w:t>
            </w:r>
            <w:r>
              <w:rPr>
                <w:rFonts w:ascii="Times New Roman" w:hAnsi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лица,</w:t>
            </w:r>
            <w:r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юридические</w:t>
            </w:r>
            <w:r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лица</w:t>
            </w:r>
            <w:r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и индивидуальные</w:t>
            </w:r>
            <w:r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предприниматели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- лица, обладающие соответствующими полномочиями (далее – представитель)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pacing w:val="-2"/>
                <w:sz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2"/>
                <w:lang w:eastAsia="en-US"/>
              </w:rPr>
              <w:t xml:space="preserve">аявление о предоставлении муниципальной услуги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по</w:t>
            </w:r>
            <w:r>
              <w:rPr>
                <w:rFonts w:ascii="Times New Roman" w:hAnsi="Times New Roman"/>
                <w:b w:val="false"/>
                <w:bCs w:val="false"/>
                <w:spacing w:val="-11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форме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документ,</w:t>
            </w:r>
            <w:r>
              <w:rPr>
                <w:rFonts w:ascii="Times New Roman" w:hAnsi="Times New Roman"/>
                <w:b w:val="false"/>
                <w:bCs w:val="false"/>
                <w:spacing w:val="-11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удостоверяющий</w:t>
            </w:r>
            <w:r>
              <w:rPr>
                <w:rFonts w:ascii="Times New Roman" w:hAnsi="Times New Roman"/>
                <w:b w:val="false"/>
                <w:bCs w:val="false"/>
                <w:spacing w:val="-8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личность</w:t>
            </w:r>
            <w:r>
              <w:rPr>
                <w:rFonts w:ascii="Times New Roman" w:hAnsi="Times New Roman"/>
                <w:b w:val="false"/>
                <w:bCs w:val="false"/>
                <w:spacing w:val="-9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Заявителя,</w:t>
            </w:r>
            <w:r>
              <w:rPr>
                <w:rFonts w:ascii="Times New Roman" w:hAnsi="Times New Roman"/>
                <w:b w:val="false"/>
                <w:bCs w:val="false"/>
                <w:spacing w:val="-8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>представителя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>документ, подтверждающий полномочия представителя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 xml:space="preserve">В случае подачи заявления религиозной организацией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 xml:space="preserve">: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>а) документ, удостоверяющий (устанавливающий) права Заявителя на здание, сооружение, если такое право не зарегистрировано в Едином государственном реестре недвижимости;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>б) документ, удостоверяющий (устанавливающий) права Заявителя на испрашиваемый земельный участок, если такое право не зарегистрировано в Едином государственном реестре недвижимости.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случае подачи заявления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членами некоммерческой организации, созданной гражданами, которой предоставлен земельный участок, образованный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садоводства или огородничества для собственных нужд: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>а) документ, подтверждающий членство Заявителя в некоммерческой организации.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случае подачи заявления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гражданами, имеющих на день постановки на учёт для получения земельного участка трёх и более несовершеннолетних детей, проживающих на территории Курганской области совместно с ними, а также состоящих на учёте в качестве нуждающихся в жилых помещениях:</w:t>
            </w:r>
          </w:p>
          <w:p>
            <w:pPr>
              <w:pStyle w:val="Normal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а) справка с места жительства гражданина;</w:t>
            </w:r>
          </w:p>
          <w:p>
            <w:pPr>
              <w:pStyle w:val="Normal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б) справка о составе семьи;</w:t>
            </w:r>
          </w:p>
          <w:p>
            <w:pPr>
              <w:pStyle w:val="Normal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 свидетельства о рождении несовершеннолетних детей;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4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-2"/>
                <w:sz w:val="28"/>
                <w:szCs w:val="28"/>
                <w:lang w:eastAsia="en-US"/>
              </w:rPr>
              <w:t>г) свидетельство о регистрации брака.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2"/>
                <w:lang w:eastAsia="en-US"/>
              </w:rPr>
              <w:t>выписка из Единого государственного реестра юридических лиц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930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lang w:eastAsia="en-US"/>
              </w:rPr>
              <w:t>выписка из Единого государственного реестра недвижимости в отношении земельного участка;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930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lang w:eastAsia="en-US"/>
              </w:rPr>
              <w:t>проект межевания территории, на которой расположен земельный участок;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930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lang w:eastAsia="en-US"/>
              </w:rPr>
              <w:t>выписка из Единого государственного реестра недвижимости о правах на расположенные на земельном участке объекты недвижимого имущества;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930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lang w:eastAsia="en-US"/>
              </w:rPr>
              <w:t>справка органа местного самоуправления о том, что Заявитель состоит на учёте в качестве нуждающегося в жилом помещении;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left" w:pos="193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2"/>
                <w:lang w:eastAsia="en-US"/>
              </w:rPr>
              <w:t>справка органа местного самоуправления о наличии или отсутствии реализованного права на однократное получение земельного участка для индивидуального жилищного строительства в собственность на территории Курганской области.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 решение о предоставлении земельного участка в собственность;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709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 решение об отказе в предоставлении земельного участка 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Срок</w:t>
              <w:tab/>
              <w:t>предоставления</w:t>
              <w:tab/>
              <w:t>муниципальной</w:t>
              <w:tab/>
              <w:t>услуги определяется в соответствии с Земельным кодексом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Не более 14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Не предоставлен документ, удостоверяющий личность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10" w:leader="none"/>
                <w:tab w:val="left" w:pos="2011" w:leader="none"/>
                <w:tab w:val="left" w:pos="4435" w:leader="none"/>
                <w:tab w:val="left" w:pos="7125" w:leader="none"/>
                <w:tab w:val="left" w:pos="9506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8"/>
                <w:szCs w:val="22"/>
                <w:lang w:eastAsia="en-US"/>
              </w:rPr>
              <w:t xml:space="preserve">Предоставление муниципальной услуги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eastAsia="en-US"/>
              </w:rPr>
              <w:t>осуществляется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8"/>
                <w:szCs w:val="28"/>
                <w:lang w:eastAsia="en-US"/>
              </w:rPr>
              <w:t>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1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Шатровского муниципального округа Курганской области № 129 от 16 февраля 2024 года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eastAsia="ArialMT" w:cs="Arial" w:ascii="Arial" w:hAnsi="Arial"/>
                <w:b/>
                <w:bCs/>
                <w:iCs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  <w:lang w:eastAsia="en-US"/>
              </w:rPr>
              <w:t>»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8/35257/ 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84"/>
        </w:tabs>
        <w:ind w:left="18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44"/>
        </w:tabs>
        <w:ind w:left="224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64"/>
        </w:tabs>
        <w:ind w:left="296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24"/>
        </w:tabs>
        <w:ind w:left="332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44"/>
        </w:tabs>
        <w:ind w:left="404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04"/>
        </w:tabs>
        <w:ind w:left="4404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Application>LibreOffice/7.0.4.2$Windows_X86_64 LibreOffice_project/dcf040e67528d9187c66b2379df5ea4407429775</Application>
  <AppVersion>15.0000</AppVersion>
  <Pages>3</Pages>
  <Words>459</Words>
  <Characters>3495</Characters>
  <CharactersWithSpaces>3894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2024-11-11T13:51:48Z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