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37"/>
        <w:gridCol w:w="12526"/>
      </w:tblGrid>
      <w:tr w:rsidR="0054238B"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54238B" w:rsidRDefault="00DC222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54238B" w:rsidRPr="00626064" w:rsidRDefault="00DC2225" w:rsidP="00626064">
            <w:pPr>
              <w:pStyle w:val="Style2"/>
              <w:tabs>
                <w:tab w:val="left" w:pos="0"/>
                <w:tab w:val="left" w:pos="709"/>
              </w:tabs>
              <w:spacing w:beforeAutospacing="1" w:after="0" w:line="240" w:lineRule="auto"/>
              <w:ind w:left="-9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6064">
              <w:rPr>
                <w:rStyle w:val="FontStyle20"/>
                <w:rFonts w:ascii="Arial" w:hAnsi="Arial" w:cs="Liberation Serif"/>
                <w:b/>
                <w:color w:val="1C1C1C"/>
                <w:sz w:val="24"/>
                <w:szCs w:val="24"/>
                <w:shd w:val="clear" w:color="auto" w:fill="FFFFFF"/>
                <w:lang w:eastAsia="ru-RU"/>
              </w:rPr>
              <w:t xml:space="preserve">Присвоение </w:t>
            </w:r>
            <w:r w:rsidR="00626064" w:rsidRPr="00626064">
              <w:rPr>
                <w:rStyle w:val="FontStyle20"/>
                <w:rFonts w:ascii="Arial" w:hAnsi="Arial" w:cs="Liberation Serif"/>
                <w:b/>
                <w:color w:val="1C1C1C"/>
                <w:sz w:val="24"/>
                <w:szCs w:val="24"/>
                <w:shd w:val="clear" w:color="auto" w:fill="FFFFFF"/>
                <w:lang w:eastAsia="ru-RU"/>
              </w:rPr>
              <w:t>адреса объекту адресации, изменение и аннулирование такого адреса.</w:t>
            </w:r>
          </w:p>
        </w:tc>
      </w:tr>
      <w:tr w:rsidR="0054238B"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54238B" w:rsidRDefault="00DC222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54238B" w:rsidRPr="00626064" w:rsidRDefault="00DC2225" w:rsidP="0062606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064">
              <w:rPr>
                <w:rStyle w:val="FontStyle20"/>
                <w:rFonts w:ascii="Arial" w:hAnsi="Arial"/>
                <w:iCs/>
                <w:color w:val="000000"/>
                <w:sz w:val="24"/>
                <w:szCs w:val="24"/>
                <w:lang w:eastAsia="ru-RU"/>
              </w:rPr>
              <w:t>Комитет городского хозяйства Администрации города Шадринска</w:t>
            </w:r>
          </w:p>
          <w:p w:rsidR="0054238B" w:rsidRPr="00626064" w:rsidRDefault="0054238B" w:rsidP="006260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4238B"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54238B" w:rsidRDefault="00DC222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54238B" w:rsidRPr="00626064" w:rsidRDefault="001D5A97" w:rsidP="006260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6" w:tgtFrame="Физические лица">
              <w:r w:rsidR="00DC2225" w:rsidRPr="00626064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Физические и юридические лица</w:t>
              </w:r>
            </w:hyperlink>
            <w:r w:rsidR="00DC2225" w:rsidRPr="006260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238B"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54238B" w:rsidRDefault="00DC222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54238B" w:rsidRPr="00626064" w:rsidRDefault="00DC2225" w:rsidP="006260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260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города Шадринска</w:t>
            </w:r>
          </w:p>
        </w:tc>
      </w:tr>
      <w:tr w:rsidR="0054238B">
        <w:trPr>
          <w:trHeight w:val="997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54238B" w:rsidRDefault="00DC222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54238B" w:rsidRPr="00626064" w:rsidRDefault="00626064" w:rsidP="0062606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Ф</w:t>
            </w:r>
            <w:r w:rsidR="00DC2225" w:rsidRPr="00626064">
              <w:rPr>
                <w:rFonts w:ascii="Arial" w:hAnsi="Arial" w:cs="Arial"/>
                <w:bCs/>
                <w:sz w:val="24"/>
                <w:szCs w:val="24"/>
              </w:rPr>
              <w:t>изическое и юридическое лицо, являющ</w:t>
            </w:r>
            <w:r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="00DC2225" w:rsidRPr="00626064">
              <w:rPr>
                <w:rFonts w:ascii="Arial" w:hAnsi="Arial" w:cs="Arial"/>
                <w:bCs/>
                <w:sz w:val="24"/>
                <w:szCs w:val="24"/>
              </w:rPr>
              <w:t>еся собственником объект</w:t>
            </w:r>
            <w:r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="00DC2225" w:rsidRPr="00626064">
              <w:rPr>
                <w:rFonts w:ascii="Arial" w:hAnsi="Arial" w:cs="Arial"/>
                <w:bCs/>
                <w:sz w:val="24"/>
                <w:szCs w:val="24"/>
              </w:rPr>
              <w:t xml:space="preserve"> адресации, либо лицом, обладающим одним из следующих вещных прав на объект адресации:</w:t>
            </w:r>
          </w:p>
          <w:p w:rsidR="0054238B" w:rsidRPr="00626064" w:rsidRDefault="00DC2225" w:rsidP="00626064">
            <w:pPr>
              <w:spacing w:before="200" w:after="0"/>
              <w:ind w:firstLine="5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26064">
              <w:rPr>
                <w:rFonts w:ascii="Arial" w:hAnsi="Arial" w:cs="Arial"/>
                <w:bCs/>
                <w:sz w:val="24"/>
                <w:szCs w:val="24"/>
              </w:rPr>
              <w:t>- право хозяйственного ведения;</w:t>
            </w:r>
          </w:p>
          <w:p w:rsidR="0054238B" w:rsidRPr="00626064" w:rsidRDefault="00DC2225" w:rsidP="00626064">
            <w:pPr>
              <w:spacing w:before="200" w:after="0"/>
              <w:ind w:firstLine="5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26064">
              <w:rPr>
                <w:rFonts w:ascii="Arial" w:hAnsi="Arial" w:cs="Arial"/>
                <w:bCs/>
                <w:sz w:val="24"/>
                <w:szCs w:val="24"/>
              </w:rPr>
              <w:t>- право оперативного управления;</w:t>
            </w:r>
          </w:p>
          <w:p w:rsidR="0054238B" w:rsidRPr="00626064" w:rsidRDefault="00DC2225" w:rsidP="00626064">
            <w:pPr>
              <w:spacing w:before="200" w:after="0"/>
              <w:ind w:firstLine="5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26064">
              <w:rPr>
                <w:rFonts w:ascii="Arial" w:hAnsi="Arial" w:cs="Arial"/>
                <w:bCs/>
                <w:sz w:val="24"/>
                <w:szCs w:val="24"/>
              </w:rPr>
              <w:t>- право пожизненно наследуемого владения;</w:t>
            </w:r>
          </w:p>
          <w:p w:rsidR="0054238B" w:rsidRDefault="00DC2225" w:rsidP="00626064">
            <w:pPr>
              <w:suppressAutoHyphens w:val="0"/>
              <w:spacing w:before="200" w:after="0" w:line="240" w:lineRule="auto"/>
              <w:ind w:firstLine="5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260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право постоянного (бессрочного) пользования.</w:t>
            </w:r>
          </w:p>
          <w:p w:rsidR="00626064" w:rsidRPr="00626064" w:rsidRDefault="00626064" w:rsidP="00626064">
            <w:pPr>
              <w:suppressAutoHyphens w:val="0"/>
              <w:spacing w:before="200" w:after="0" w:line="240" w:lineRule="auto"/>
              <w:ind w:firstLine="5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26064">
              <w:rPr>
                <w:rFonts w:ascii="Arial" w:hAnsi="Arial" w:cs="Arial"/>
                <w:color w:val="000000"/>
                <w:sz w:val="24"/>
                <w:szCs w:val="24"/>
              </w:rPr>
              <w:t>От имени заявителей при предоставлении муниципальной услуги могут выступать представители з</w:t>
            </w:r>
            <w:r w:rsidRPr="00626064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626064">
              <w:rPr>
                <w:rFonts w:ascii="Arial" w:hAnsi="Arial" w:cs="Arial"/>
                <w:color w:val="000000"/>
                <w:sz w:val="24"/>
                <w:szCs w:val="24"/>
              </w:rPr>
              <w:t>явителя, действующие в силу полномочий, основанных на оформленной в установленном законодател</w:t>
            </w:r>
            <w:r w:rsidRPr="00626064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626064">
              <w:rPr>
                <w:rFonts w:ascii="Arial" w:hAnsi="Arial" w:cs="Arial"/>
                <w:color w:val="000000"/>
                <w:sz w:val="24"/>
                <w:szCs w:val="24"/>
              </w:rPr>
              <w:t>ством Российской Федерации порядке доверенности, на указании федерального закона либо на акте упо</w:t>
            </w:r>
            <w:r w:rsidRPr="00626064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626064">
              <w:rPr>
                <w:rFonts w:ascii="Arial" w:hAnsi="Arial" w:cs="Arial"/>
                <w:color w:val="000000"/>
                <w:sz w:val="24"/>
                <w:szCs w:val="24"/>
              </w:rPr>
              <w:t>номоченного на то государственного органа, органа местного самоуправления или органа публичной вл</w:t>
            </w:r>
            <w:r w:rsidRPr="00626064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626064">
              <w:rPr>
                <w:rFonts w:ascii="Arial" w:hAnsi="Arial" w:cs="Arial"/>
                <w:color w:val="000000"/>
                <w:sz w:val="24"/>
                <w:szCs w:val="24"/>
              </w:rPr>
              <w:t>сти федеральной территории (далее - представитель заявителя).</w:t>
            </w:r>
            <w:proofErr w:type="gramEnd"/>
          </w:p>
          <w:p w:rsidR="00626064" w:rsidRPr="00626064" w:rsidRDefault="00626064" w:rsidP="00626064">
            <w:pPr>
              <w:suppressAutoHyphens w:val="0"/>
              <w:spacing w:before="200" w:after="0" w:line="240" w:lineRule="auto"/>
              <w:ind w:firstLine="5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6064">
              <w:rPr>
                <w:rFonts w:ascii="Arial" w:hAnsi="Arial" w:cs="Arial"/>
                <w:color w:val="000000"/>
                <w:sz w:val="24"/>
                <w:szCs w:val="24"/>
              </w:rPr>
              <w:t>От имени собственников помещений в многоквартирном доме с заявлением вправе обратиться пре</w:t>
            </w:r>
            <w:r w:rsidRPr="00626064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626064">
              <w:rPr>
                <w:rFonts w:ascii="Arial" w:hAnsi="Arial" w:cs="Arial"/>
                <w:color w:val="000000"/>
                <w:sz w:val="24"/>
                <w:szCs w:val="24"/>
              </w:rPr>
              <w:t>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      </w:r>
          </w:p>
          <w:p w:rsidR="00626064" w:rsidRPr="00626064" w:rsidRDefault="00626064" w:rsidP="00626064">
            <w:pPr>
              <w:suppressAutoHyphens w:val="0"/>
              <w:spacing w:before="200" w:after="0" w:line="240" w:lineRule="auto"/>
              <w:ind w:firstLine="5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6064">
              <w:rPr>
                <w:rFonts w:ascii="Arial" w:hAnsi="Arial" w:cs="Arial"/>
                <w:color w:val="000000"/>
                <w:sz w:val="24"/>
                <w:szCs w:val="24"/>
              </w:rPr>
              <w:t>От имени членов садоводческого, огороднического и (или) некоммерческого товарищества с заявлен</w:t>
            </w:r>
            <w:r w:rsidRPr="00626064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626064">
              <w:rPr>
                <w:rFonts w:ascii="Arial" w:hAnsi="Arial" w:cs="Arial"/>
                <w:color w:val="000000"/>
                <w:sz w:val="24"/>
                <w:szCs w:val="24"/>
              </w:rPr>
              <w:t>ем вправе обратиться представитель товарищества, уполномоченный на подачу такого заявления прин</w:t>
            </w:r>
            <w:r w:rsidRPr="00626064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626064">
              <w:rPr>
                <w:rFonts w:ascii="Arial" w:hAnsi="Arial" w:cs="Arial"/>
                <w:color w:val="000000"/>
                <w:sz w:val="24"/>
                <w:szCs w:val="24"/>
              </w:rPr>
              <w:t>тым решением общего собрания членов такого товарищества.</w:t>
            </w:r>
          </w:p>
          <w:p w:rsidR="00626064" w:rsidRPr="00626064" w:rsidRDefault="00626064" w:rsidP="00626064">
            <w:pPr>
              <w:suppressAutoHyphens w:val="0"/>
              <w:spacing w:before="200" w:after="0" w:line="240" w:lineRule="auto"/>
              <w:ind w:firstLine="54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gramStart"/>
            <w:r w:rsidRPr="00626064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имени физического или юридического лица, являющегося собственником объекта адресации, либо лица, обладающего одним из вещных прав, указанных в настоящем пункте, на объект адресации, вправе обратиться кадастровый инженер, выполняющий на основании документа, предусмотренного статьей 35 </w:t>
            </w:r>
            <w:r w:rsidRPr="0062606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или статьей 42.3 Федерального закона "О кадастровой деятельности", кадастровые работы или комплек</w:t>
            </w:r>
            <w:r w:rsidRPr="00626064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626064">
              <w:rPr>
                <w:rFonts w:ascii="Arial" w:hAnsi="Arial" w:cs="Arial"/>
                <w:color w:val="000000"/>
                <w:sz w:val="24"/>
                <w:szCs w:val="24"/>
              </w:rPr>
              <w:t>ные кадастровые работы в отношении соответствующего объекта недвижимости, являющегося объектом адресации.</w:t>
            </w:r>
            <w:proofErr w:type="gramEnd"/>
          </w:p>
        </w:tc>
      </w:tr>
      <w:tr w:rsidR="0054238B"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54238B" w:rsidRDefault="00DC22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54238B" w:rsidRPr="003B6BDA" w:rsidRDefault="00DC22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DA">
              <w:rPr>
                <w:rFonts w:ascii="Arial" w:hAnsi="Arial" w:cs="Arial"/>
                <w:color w:val="000000"/>
                <w:sz w:val="24"/>
                <w:szCs w:val="24"/>
                <w:highlight w:val="white"/>
                <w:lang w:eastAsia="ru-RU"/>
              </w:rPr>
              <w:t>1) Заявление</w:t>
            </w:r>
          </w:p>
          <w:p w:rsidR="003B6BDA" w:rsidRPr="003B6BDA" w:rsidRDefault="00DC2225" w:rsidP="003B6BD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B6BDA">
              <w:rPr>
                <w:rFonts w:ascii="Arial" w:hAnsi="Arial" w:cs="Arial"/>
                <w:color w:val="000000"/>
                <w:sz w:val="24"/>
                <w:szCs w:val="24"/>
                <w:highlight w:val="white"/>
                <w:lang w:eastAsia="ru-RU"/>
              </w:rPr>
              <w:t xml:space="preserve">2) </w:t>
            </w:r>
            <w:r w:rsidR="003B6BDA" w:rsidRPr="003B6BD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  <w:r w:rsidR="003B6BDA" w:rsidRPr="0012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3B6BDA" w:rsidRDefault="003B6BDA" w:rsidP="003B6BD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B6BD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3) Документ, удостоверяющий личность представителя заявителя (в случае представления заявления при обращении представителя заявителя).</w:t>
            </w:r>
          </w:p>
          <w:p w:rsidR="003B6BDA" w:rsidRDefault="003B6BDA" w:rsidP="003B6BD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4) </w:t>
            </w:r>
            <w:r w:rsidRPr="003B6BD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Документ, подтверждающий полномочия представителя заявителя юридического лица;</w:t>
            </w:r>
          </w:p>
          <w:p w:rsidR="003B6BDA" w:rsidRPr="001D5A97" w:rsidRDefault="003B6BDA" w:rsidP="003B6BD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5)</w:t>
            </w:r>
            <w:r>
              <w:t xml:space="preserve"> </w:t>
            </w:r>
            <w:bookmarkStart w:id="0" w:name="_GoBack"/>
            <w:bookmarkEnd w:id="0"/>
            <w:r w:rsidRPr="001D5A9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Решение общего собрания собственников многоквартирного дома (при обращении с заявлением на оказание муниципальной услуги представителя, уполномоченного на подачу заявления, от имени собственников помещений в многоквартирном доме);</w:t>
            </w:r>
          </w:p>
          <w:p w:rsidR="003B6BDA" w:rsidRPr="003B6BDA" w:rsidRDefault="003B6BDA" w:rsidP="003B6B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A9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6) Решение общего собрания членов садоводческого, огороднического и (или) дачного некоммерческого объединения граждан</w:t>
            </w:r>
            <w:r w:rsidRPr="001D5A97">
              <w:t xml:space="preserve"> </w:t>
            </w:r>
            <w:r w:rsidRPr="001D5A9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(при обращении с заявлением на оказание муниципальной услуги представителя, уполномоченного на подачу заявления, от имени членов садоводческого, огороднического и (или) дачного некоммерческого объединения граждан);</w:t>
            </w:r>
          </w:p>
          <w:p w:rsidR="0054238B" w:rsidRDefault="0054238B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238B">
        <w:trPr>
          <w:trHeight w:val="523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54238B" w:rsidRDefault="00DC222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54238B" w:rsidRPr="00321191" w:rsidRDefault="003B6BDA" w:rsidP="003B6BDA">
            <w:pPr>
              <w:pStyle w:val="ab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191">
              <w:rPr>
                <w:rFonts w:ascii="Arial" w:hAnsi="Arial" w:cs="Arial"/>
                <w:sz w:val="24"/>
                <w:szCs w:val="24"/>
              </w:rPr>
              <w:t>Документы, подтверждающие государственную регистрацию юридического лица;</w:t>
            </w:r>
          </w:p>
          <w:p w:rsidR="003B6BDA" w:rsidRPr="001D5A97" w:rsidRDefault="003B6BDA" w:rsidP="003B6BDA">
            <w:pPr>
              <w:pStyle w:val="ab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A97">
              <w:rPr>
                <w:rFonts w:ascii="Arial" w:hAnsi="Arial" w:cs="Arial"/>
                <w:sz w:val="24"/>
                <w:szCs w:val="24"/>
              </w:rPr>
              <w:t xml:space="preserve">правоустанавливающие и (или) </w:t>
            </w:r>
            <w:proofErr w:type="spellStart"/>
            <w:r w:rsidRPr="001D5A97">
              <w:rPr>
                <w:rFonts w:ascii="Arial" w:hAnsi="Arial" w:cs="Arial"/>
                <w:sz w:val="24"/>
                <w:szCs w:val="24"/>
              </w:rPr>
              <w:t>правоу</w:t>
            </w:r>
            <w:r w:rsidR="00127186" w:rsidRPr="001D5A97">
              <w:rPr>
                <w:rFonts w:ascii="Arial" w:hAnsi="Arial" w:cs="Arial"/>
                <w:sz w:val="24"/>
                <w:szCs w:val="24"/>
              </w:rPr>
              <w:t>достоверяющие</w:t>
            </w:r>
            <w:proofErr w:type="spellEnd"/>
            <w:r w:rsidR="00127186" w:rsidRPr="001D5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5A97">
              <w:rPr>
                <w:rFonts w:ascii="Arial" w:hAnsi="Arial" w:cs="Arial"/>
                <w:sz w:val="24"/>
                <w:szCs w:val="24"/>
              </w:rPr>
              <w:t>документы на объект (объекты) адресации</w:t>
            </w:r>
          </w:p>
          <w:p w:rsidR="003B6BDA" w:rsidRPr="001D5A97" w:rsidRDefault="003B6BDA" w:rsidP="003B6BDA">
            <w:pPr>
              <w:pStyle w:val="ab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D5A97">
              <w:rPr>
                <w:rFonts w:ascii="Arial" w:hAnsi="Arial" w:cs="Arial"/>
                <w:sz w:val="24"/>
                <w:szCs w:val="24"/>
              </w:rPr>
      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</w:t>
            </w:r>
            <w:proofErr w:type="gramEnd"/>
          </w:p>
          <w:p w:rsidR="003B6BDA" w:rsidRPr="001D5A97" w:rsidRDefault="003B6BDA" w:rsidP="003B6BDA">
            <w:pPr>
              <w:pStyle w:val="ab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A97">
              <w:rPr>
                <w:rFonts w:ascii="Arial" w:hAnsi="Arial" w:cs="Arial"/>
                <w:sz w:val="24"/>
                <w:szCs w:val="24"/>
              </w:rPr>
              <w:t>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      </w:r>
          </w:p>
          <w:p w:rsidR="003B6BDA" w:rsidRPr="001D5A97" w:rsidRDefault="003B6BDA" w:rsidP="003B6BDA">
            <w:pPr>
              <w:pStyle w:val="ab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A97">
              <w:rPr>
                <w:rFonts w:ascii="Arial" w:hAnsi="Arial" w:cs="Arial"/>
                <w:sz w:val="24"/>
                <w:szCs w:val="24"/>
              </w:rPr>
      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      </w:r>
          </w:p>
          <w:p w:rsidR="00321191" w:rsidRPr="001D5A97" w:rsidRDefault="00321191" w:rsidP="00321191">
            <w:pPr>
              <w:pStyle w:val="ab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A97">
              <w:rPr>
                <w:rFonts w:ascii="Arial" w:hAnsi="Arial" w:cs="Arial"/>
                <w:sz w:val="24"/>
                <w:szCs w:val="24"/>
              </w:rPr>
              <w:t xml:space="preserve"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</w:t>
            </w:r>
            <w:r w:rsidRPr="001D5A97">
              <w:rPr>
                <w:rFonts w:ascii="Arial" w:hAnsi="Arial" w:cs="Arial"/>
                <w:sz w:val="24"/>
                <w:szCs w:val="24"/>
              </w:rPr>
              <w:lastRenderedPageBreak/>
              <w:t>или нежилого помещения в жилое помещение);</w:t>
            </w:r>
          </w:p>
          <w:p w:rsidR="00321191" w:rsidRPr="001D5A97" w:rsidRDefault="00321191" w:rsidP="00321191">
            <w:pPr>
              <w:pStyle w:val="ab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A97">
              <w:rPr>
                <w:rFonts w:ascii="Arial" w:hAnsi="Arial" w:cs="Arial"/>
                <w:sz w:val="24"/>
                <w:szCs w:val="24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321191" w:rsidRPr="001D5A97" w:rsidRDefault="00321191" w:rsidP="00321191">
            <w:pPr>
              <w:pStyle w:val="ab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A97">
              <w:rPr>
                <w:rFonts w:ascii="Arial" w:hAnsi="Arial" w:cs="Arial"/>
                <w:sz w:val="24"/>
                <w:szCs w:val="24"/>
              </w:rPr>
              <w:t>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Правил);</w:t>
            </w:r>
          </w:p>
          <w:p w:rsidR="00321191" w:rsidRPr="003B6BDA" w:rsidRDefault="00321191" w:rsidP="00321191">
            <w:pPr>
              <w:pStyle w:val="ab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C3610">
              <w:rPr>
                <w:rFonts w:ascii="Arial" w:hAnsi="Arial" w:cs="Arial"/>
                <w:sz w:val="24"/>
                <w:szCs w:val="24"/>
              </w:rPr>
              <w:t>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причине отказа в осуществлении кадастрового учета объекта адресации по основаниям, указанным в пунктах 1 и 3 части 2 статьи 27 Федерального закона от 24.07.2007 N 221-ФЗ "О кадастровой деятельности").</w:t>
            </w:r>
          </w:p>
        </w:tc>
      </w:tr>
      <w:tr w:rsidR="0054238B">
        <w:trPr>
          <w:trHeight w:val="1071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54238B" w:rsidRDefault="00DC222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626064" w:rsidRPr="00626064" w:rsidRDefault="00626064" w:rsidP="00626064">
            <w:pPr>
              <w:pStyle w:val="a6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626064">
              <w:rPr>
                <w:rFonts w:ascii="Arial" w:hAnsi="Arial"/>
                <w:sz w:val="24"/>
                <w:szCs w:val="24"/>
              </w:rPr>
              <w:t>- выдача (направление) решения (в форме постановления Администрации города Шадринска) о присвоении объекту адресации адреса;</w:t>
            </w:r>
          </w:p>
          <w:p w:rsidR="00626064" w:rsidRPr="00626064" w:rsidRDefault="00626064" w:rsidP="00626064">
            <w:pPr>
              <w:pStyle w:val="a6"/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626064">
              <w:rPr>
                <w:rFonts w:ascii="Arial" w:hAnsi="Arial"/>
                <w:sz w:val="24"/>
                <w:szCs w:val="24"/>
              </w:rPr>
              <w:t>- выдача (направление) решения (в форме постановления Администрации города Шадринска) об аннулировании адреса объекта адресации (решение об аннулировании адреса объекта адресации в случае присвоения объекту адресации нового адреса может быть по решению Администрации города Шадринска объединено с решением о присвоении этому объекту адресации нового адреса);</w:t>
            </w:r>
          </w:p>
          <w:p w:rsidR="0054238B" w:rsidRDefault="00626064" w:rsidP="00626064">
            <w:pPr>
              <w:pStyle w:val="a6"/>
              <w:suppressAutoHyphens w:val="0"/>
              <w:spacing w:after="0" w:line="240" w:lineRule="auto"/>
              <w:jc w:val="both"/>
              <w:rPr>
                <w:rFonts w:ascii="Arial" w:hAnsi="Arial"/>
                <w:sz w:val="21"/>
                <w:szCs w:val="21"/>
              </w:rPr>
            </w:pPr>
            <w:r w:rsidRPr="00626064">
              <w:rPr>
                <w:rFonts w:ascii="Arial" w:hAnsi="Arial"/>
                <w:sz w:val="24"/>
                <w:szCs w:val="24"/>
              </w:rPr>
              <w:t>- выдача (направление) решения об отказе в присвоении объекту адресации адреса или аннулировании его адреса.</w:t>
            </w:r>
          </w:p>
        </w:tc>
      </w:tr>
      <w:tr w:rsidR="0054238B">
        <w:trPr>
          <w:trHeight w:val="760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54238B" w:rsidRDefault="00DC222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54238B" w:rsidRPr="00FC2DFB" w:rsidRDefault="00FC2DFB" w:rsidP="00FC2DFB">
            <w:pPr>
              <w:pStyle w:val="a6"/>
              <w:suppressAutoHyphens w:val="0"/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Не более </w:t>
            </w:r>
            <w:r w:rsidRPr="00FC2DFB">
              <w:rPr>
                <w:rFonts w:ascii="Arial" w:hAnsi="Arial"/>
                <w:sz w:val="24"/>
                <w:szCs w:val="24"/>
              </w:rPr>
              <w:t>10 рабочих дней со дня передачи МФЦ документов в Комитет</w:t>
            </w:r>
          </w:p>
        </w:tc>
      </w:tr>
      <w:tr w:rsidR="0054238B"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54238B" w:rsidRDefault="00DC222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54238B" w:rsidRPr="006E6F0E" w:rsidRDefault="006E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E6F0E">
              <w:rPr>
                <w:rFonts w:ascii="Arial" w:hAnsi="Arial" w:cs="Arial"/>
                <w:color w:val="000000"/>
                <w:sz w:val="24"/>
                <w:szCs w:val="24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 w:rsidR="0054238B"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54238B" w:rsidRDefault="00DC222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54238B" w:rsidRPr="006E6F0E" w:rsidRDefault="00BC6CB1">
            <w:pPr>
              <w:pStyle w:val="a6"/>
              <w:suppressAutoHyphens w:val="0"/>
              <w:spacing w:after="0" w:line="240" w:lineRule="auto"/>
              <w:rPr>
                <w:rFonts w:eastAsia="Times New Roman"/>
                <w:color w:val="0000FF"/>
                <w:sz w:val="24"/>
                <w:szCs w:val="24"/>
                <w:lang w:eastAsia="ru-RU"/>
              </w:rPr>
            </w:pPr>
            <w:r w:rsidRPr="00BC6CB1">
              <w:rPr>
                <w:rFonts w:ascii="Arial" w:eastAsia="Times New Roman" w:hAnsi="Arial"/>
                <w:sz w:val="24"/>
                <w:szCs w:val="24"/>
                <w:lang w:eastAsia="ru-RU"/>
              </w:rPr>
              <w:t>Муниципальная услуга предоставляется бесплатно.</w:t>
            </w:r>
          </w:p>
        </w:tc>
      </w:tr>
      <w:tr w:rsidR="0054238B"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54238B" w:rsidRDefault="00DC222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Иные требования, учитывающие особенности </w:t>
            </w: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6E6F0E" w:rsidRPr="006E6F0E" w:rsidRDefault="006E6F0E" w:rsidP="006E6F0E">
            <w:pPr>
              <w:widowControl w:val="0"/>
              <w:suppressAutoHyphens w:val="0"/>
              <w:autoSpaceDE w:val="0"/>
              <w:autoSpaceDN w:val="0"/>
              <w:spacing w:before="200"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E6F0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</w:t>
            </w:r>
            <w:r w:rsidRPr="006E6F0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</w:t>
            </w:r>
            <w:r w:rsidRPr="006E6F0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ты адресации.</w:t>
            </w:r>
          </w:p>
          <w:p w:rsidR="006E6F0E" w:rsidRDefault="006E6F0E" w:rsidP="006E6F0E">
            <w:pPr>
              <w:widowControl w:val="0"/>
              <w:suppressAutoHyphens w:val="0"/>
              <w:autoSpaceDE w:val="0"/>
              <w:autoSpaceDN w:val="0"/>
              <w:spacing w:before="200"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E6F0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Заявление представляется в Комитет или МФЦ по месту нахождения объекта адресации.</w:t>
            </w:r>
          </w:p>
          <w:p w:rsidR="0054238B" w:rsidRDefault="003B6BDA" w:rsidP="00DC2225">
            <w:pPr>
              <w:widowControl w:val="0"/>
              <w:suppressAutoHyphens w:val="0"/>
              <w:autoSpaceDE w:val="0"/>
              <w:autoSpaceDN w:val="0"/>
              <w:spacing w:before="200"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Срок </w:t>
            </w:r>
            <w:r w:rsidR="00DC222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хранения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невостребованного результата</w:t>
            </w:r>
            <w:r w:rsidR="00DC222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в МФЦ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– 7 </w:t>
            </w:r>
            <w:r w:rsidR="00DC222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календарных дней. После истечения срока - пер</w:t>
            </w:r>
            <w:r w:rsidR="00DC222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</w:t>
            </w:r>
            <w:r w:rsidR="00DC222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дача в архив МФЦ.</w:t>
            </w:r>
          </w:p>
        </w:tc>
      </w:tr>
      <w:tr w:rsidR="0054238B"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54238B" w:rsidRDefault="00DC222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54238B" w:rsidRPr="006E6F0E" w:rsidRDefault="006E6F0E" w:rsidP="006E6F0E">
            <w:pPr>
              <w:pStyle w:val="Style2"/>
              <w:spacing w:beforeAutospacing="1" w:after="0" w:line="240" w:lineRule="auto"/>
              <w:ind w:left="-9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6F0E">
              <w:rPr>
                <w:rStyle w:val="FontStyle20"/>
                <w:rFonts w:ascii="Arial" w:hAnsi="Arial"/>
                <w:color w:val="000000"/>
                <w:sz w:val="24"/>
                <w:szCs w:val="24"/>
                <w:lang w:eastAsia="ru-RU"/>
              </w:rPr>
              <w:t>Постановление Администрации города Шадринска от 09.04.2019 N 635 «Об утверждении Административного регламента по предоставлению муниципальной услуги "Присвоение адреса объекту адресации, изменение и аннулирование такого адреса».</w:t>
            </w:r>
          </w:p>
        </w:tc>
      </w:tr>
    </w:tbl>
    <w:p w:rsidR="0054238B" w:rsidRDefault="0054238B">
      <w:pPr>
        <w:rPr>
          <w:rFonts w:ascii="Arial" w:hAnsi="Arial" w:cs="Arial"/>
          <w:sz w:val="21"/>
          <w:szCs w:val="21"/>
        </w:rPr>
      </w:pPr>
    </w:p>
    <w:sectPr w:rsidR="0054238B">
      <w:pgSz w:w="16838" w:h="11906" w:orient="landscape"/>
      <w:pgMar w:top="426" w:right="1134" w:bottom="85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51536"/>
    <w:multiLevelType w:val="hybridMultilevel"/>
    <w:tmpl w:val="96A6C9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8B"/>
    <w:rsid w:val="00127186"/>
    <w:rsid w:val="001D5A97"/>
    <w:rsid w:val="00321191"/>
    <w:rsid w:val="003B6BDA"/>
    <w:rsid w:val="0054238B"/>
    <w:rsid w:val="005C3610"/>
    <w:rsid w:val="00626064"/>
    <w:rsid w:val="006E6F0E"/>
    <w:rsid w:val="006F46D3"/>
    <w:rsid w:val="00BB2186"/>
    <w:rsid w:val="00BC6CB1"/>
    <w:rsid w:val="00DC2225"/>
    <w:rsid w:val="00FC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1E7B89"/>
  </w:style>
  <w:style w:type="character" w:customStyle="1" w:styleId="-">
    <w:name w:val="Интернет-ссылка"/>
    <w:rsid w:val="001E7B89"/>
    <w:rPr>
      <w:color w:val="0000FF"/>
      <w:u w:val="single"/>
    </w:rPr>
  </w:style>
  <w:style w:type="character" w:customStyle="1" w:styleId="blk">
    <w:name w:val="blk"/>
    <w:basedOn w:val="a0"/>
    <w:qFormat/>
    <w:rsid w:val="001E7B89"/>
  </w:style>
  <w:style w:type="character" w:customStyle="1" w:styleId="FontStyle20">
    <w:name w:val="Font Style20"/>
    <w:qFormat/>
    <w:rPr>
      <w:rFonts w:ascii="Times New Roman" w:hAnsi="Times New Roman"/>
      <w:sz w:val="18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qFormat/>
    <w:rsid w:val="00C50922"/>
    <w:pPr>
      <w:spacing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c">
    <w:name w:val="Normal (Web)"/>
    <w:basedOn w:val="a"/>
    <w:uiPriority w:val="99"/>
    <w:qFormat/>
    <w:rsid w:val="001E7B8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0246E"/>
    <w:pPr>
      <w:ind w:firstLine="720"/>
    </w:pPr>
    <w:rPr>
      <w:rFonts w:ascii="Arial" w:hAnsi="Arial" w:cs="Arial"/>
      <w:szCs w:val="20"/>
    </w:rPr>
  </w:style>
  <w:style w:type="paragraph" w:customStyle="1" w:styleId="Style2">
    <w:name w:val="Style2"/>
    <w:basedOn w:val="a"/>
    <w:qFormat/>
    <w:pPr>
      <w:spacing w:line="233" w:lineRule="exact"/>
      <w:jc w:val="center"/>
    </w:pPr>
  </w:style>
  <w:style w:type="paragraph" w:customStyle="1" w:styleId="ad">
    <w:name w:val="Содержимое таблицы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1E7B89"/>
  </w:style>
  <w:style w:type="character" w:customStyle="1" w:styleId="-">
    <w:name w:val="Интернет-ссылка"/>
    <w:rsid w:val="001E7B89"/>
    <w:rPr>
      <w:color w:val="0000FF"/>
      <w:u w:val="single"/>
    </w:rPr>
  </w:style>
  <w:style w:type="character" w:customStyle="1" w:styleId="blk">
    <w:name w:val="blk"/>
    <w:basedOn w:val="a0"/>
    <w:qFormat/>
    <w:rsid w:val="001E7B89"/>
  </w:style>
  <w:style w:type="character" w:customStyle="1" w:styleId="FontStyle20">
    <w:name w:val="Font Style20"/>
    <w:qFormat/>
    <w:rPr>
      <w:rFonts w:ascii="Times New Roman" w:hAnsi="Times New Roman"/>
      <w:sz w:val="18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qFormat/>
    <w:rsid w:val="00C50922"/>
    <w:pPr>
      <w:spacing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c">
    <w:name w:val="Normal (Web)"/>
    <w:basedOn w:val="a"/>
    <w:uiPriority w:val="99"/>
    <w:qFormat/>
    <w:rsid w:val="001E7B8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0246E"/>
    <w:pPr>
      <w:ind w:firstLine="720"/>
    </w:pPr>
    <w:rPr>
      <w:rFonts w:ascii="Arial" w:hAnsi="Arial" w:cs="Arial"/>
      <w:szCs w:val="20"/>
    </w:rPr>
  </w:style>
  <w:style w:type="paragraph" w:customStyle="1" w:styleId="Style2">
    <w:name w:val="Style2"/>
    <w:basedOn w:val="a"/>
    <w:qFormat/>
    <w:pPr>
      <w:spacing w:line="233" w:lineRule="exact"/>
      <w:jc w:val="center"/>
    </w:pPr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rgan-city.ru/gosserv/for/48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Михаил Михайлович Воденников</cp:lastModifiedBy>
  <cp:revision>92</cp:revision>
  <cp:lastPrinted>2020-06-30T14:22:00Z</cp:lastPrinted>
  <dcterms:created xsi:type="dcterms:W3CDTF">2018-05-28T04:16:00Z</dcterms:created>
  <dcterms:modified xsi:type="dcterms:W3CDTF">2024-07-10T08:40:00Z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