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Ind w:w="13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58"/>
        <w:gridCol w:w="12905"/>
      </w:tblGrid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hAnsi="Arial"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Наименование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Pr="00541C12" w:rsidRDefault="001C7ABF" w:rsidP="00EC1E2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1C7AB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Предоставление информации об объектах культурного наследия   местного значения, находящихся на территории </w:t>
            </w:r>
            <w:proofErr w:type="spellStart"/>
            <w:r w:rsidRPr="001C7AB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Мишкинского</w:t>
            </w:r>
            <w:proofErr w:type="spellEnd"/>
            <w:r w:rsidRPr="001C7ABF">
              <w:rPr>
                <w:rFonts w:ascii="Arial" w:eastAsia="Times New Roman" w:hAnsi="Arial" w:cs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района и включенных в единый государственный реестр объектов культурного наследия (памятников истории и культуры народов Российской Федерации)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525C36" w:rsidRPr="001F34A6" w:rsidRDefault="001F34A6" w:rsidP="00525C36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Администрация </w:t>
            </w:r>
            <w:proofErr w:type="spellStart"/>
            <w:r w:rsidR="00543C07">
              <w:rPr>
                <w:b/>
              </w:rPr>
              <w:t>Мишкинского</w:t>
            </w:r>
            <w:proofErr w:type="spellEnd"/>
            <w:r>
              <w:rPr>
                <w:b/>
              </w:rPr>
              <w:t xml:space="preserve"> района</w:t>
            </w:r>
          </w:p>
          <w:p w:rsidR="006527BB" w:rsidRPr="00506F74" w:rsidRDefault="00525C36" w:rsidP="00543C07">
            <w:pPr>
              <w:pStyle w:val="ConsPlusNormal"/>
            </w:pPr>
            <w:r>
              <w:t xml:space="preserve"> </w:t>
            </w:r>
            <w:r w:rsidR="00543C07">
              <w:t>641040</w:t>
            </w:r>
            <w:r w:rsidR="001F34A6" w:rsidRPr="001F34A6">
              <w:t xml:space="preserve">, Курганская обл., </w:t>
            </w:r>
            <w:proofErr w:type="spellStart"/>
            <w:r w:rsidR="00543C07">
              <w:t>Мишкинский</w:t>
            </w:r>
            <w:proofErr w:type="spellEnd"/>
            <w:r w:rsidR="00543C07">
              <w:t xml:space="preserve"> р-он, </w:t>
            </w:r>
            <w:proofErr w:type="spellStart"/>
            <w:r w:rsidR="00543C07">
              <w:t>р</w:t>
            </w:r>
            <w:r w:rsidR="001F34A6" w:rsidRPr="001F34A6">
              <w:t>.</w:t>
            </w:r>
            <w:r w:rsidR="00543C07">
              <w:t>п</w:t>
            </w:r>
            <w:proofErr w:type="spellEnd"/>
            <w:r w:rsidR="00543C07">
              <w:t>.</w:t>
            </w:r>
            <w:r w:rsidR="001F34A6" w:rsidRPr="001F34A6">
              <w:t xml:space="preserve"> </w:t>
            </w:r>
            <w:proofErr w:type="gramStart"/>
            <w:r w:rsidR="00543C07">
              <w:t>Мишкино</w:t>
            </w:r>
            <w:proofErr w:type="gramEnd"/>
            <w:r w:rsidR="001F34A6" w:rsidRPr="001F34A6">
              <w:t xml:space="preserve">, ул. </w:t>
            </w:r>
            <w:r w:rsidR="00543C07">
              <w:t>Ленина</w:t>
            </w:r>
            <w:r w:rsidR="001F34A6" w:rsidRPr="001F34A6">
              <w:t xml:space="preserve">, </w:t>
            </w:r>
            <w:r w:rsidR="00543C07">
              <w:t>30</w:t>
            </w:r>
            <w:r w:rsidR="001F34A6">
              <w:t xml:space="preserve">.  Тел. приемной: </w:t>
            </w:r>
            <w:r w:rsidR="001F34A6">
              <w:rPr>
                <w:rStyle w:val="s5"/>
              </w:rPr>
              <w:t>8(</w:t>
            </w:r>
            <w:r w:rsidR="00543C07">
              <w:rPr>
                <w:rStyle w:val="s5"/>
              </w:rPr>
              <w:t>35247)2-20-40</w:t>
            </w:r>
          </w:p>
        </w:tc>
      </w:tr>
      <w:tr w:rsidR="006527BB" w:rsidTr="00506F74">
        <w:trPr>
          <w:trHeight w:val="423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543C07" w:rsidP="001C7ABF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543C07">
              <w:rPr>
                <w:rFonts w:ascii="Times New Roman" w:hAnsi="Times New Roman" w:cs="Times New Roman"/>
                <w:color w:val="auto"/>
                <w:lang w:eastAsia="ru-RU"/>
              </w:rPr>
              <w:t>физические и юридические лица</w:t>
            </w:r>
          </w:p>
        </w:tc>
      </w:tr>
      <w:tr w:rsidR="006527BB" w:rsidTr="00DB55B4">
        <w:trPr>
          <w:trHeight w:val="713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Pr="00464386" w:rsidRDefault="001C7ABF" w:rsidP="00843579">
            <w:pPr>
              <w:pStyle w:val="ConsPlusNormal"/>
            </w:pPr>
            <w:r w:rsidRPr="001C7ABF">
              <w:t xml:space="preserve">Постановление Администрации </w:t>
            </w:r>
            <w:proofErr w:type="spellStart"/>
            <w:r w:rsidRPr="001C7ABF">
              <w:t>Мишкинского</w:t>
            </w:r>
            <w:proofErr w:type="spellEnd"/>
            <w:r w:rsidRPr="001C7ABF">
              <w:t xml:space="preserve"> района от 22 июля 2020 года №110 «Об утверждении Административного регламента по оказанию муниципальной услуги «Предоставление информации об объектах культурного наследия   местного  значения, находящихся на территории </w:t>
            </w:r>
            <w:proofErr w:type="spellStart"/>
            <w:r w:rsidRPr="001C7ABF">
              <w:t>Мишкинского</w:t>
            </w:r>
            <w:proofErr w:type="spellEnd"/>
            <w:r w:rsidRPr="001C7ABF">
              <w:t xml:space="preserve"> района и включенных в единый государственный реестр объектов культурного наследия (памятников истории и культуры народов Российской Федерации)»</w:t>
            </w:r>
          </w:p>
        </w:tc>
      </w:tr>
      <w:tr w:rsidR="006527BB" w:rsidRPr="003A5295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Pr="00506F74" w:rsidRDefault="00543C07" w:rsidP="001C7ABF">
            <w:pPr>
              <w:pStyle w:val="ConsPlusNormal"/>
            </w:pPr>
            <w:r w:rsidRPr="00543C07">
              <w:rPr>
                <w:rFonts w:ascii="Times New Roman" w:hAnsi="Times New Roman" w:cs="Times New Roman"/>
                <w:color w:val="auto"/>
              </w:rPr>
              <w:t>физические и юридические лица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A00B08" w:rsidRPr="00543C07" w:rsidRDefault="00A00B08" w:rsidP="00A00B08">
            <w:pPr>
              <w:pStyle w:val="ConsPlusNormal"/>
            </w:pPr>
            <w:r>
              <w:t>1) заявление</w:t>
            </w:r>
            <w:r w:rsidRPr="00543C07">
              <w:t>;</w:t>
            </w:r>
          </w:p>
          <w:p w:rsidR="003518E3" w:rsidRPr="00DB55B4" w:rsidRDefault="00A00B08" w:rsidP="00A00B08">
            <w:pPr>
              <w:pStyle w:val="ConsPlusNormal"/>
            </w:pPr>
            <w:r>
              <w:t xml:space="preserve">2) </w:t>
            </w:r>
            <w:r w:rsidR="00543C07">
              <w:t>документ, удостоверяющий личность</w:t>
            </w:r>
            <w:r w:rsidR="001C7ABF">
              <w:t>.</w:t>
            </w:r>
          </w:p>
        </w:tc>
      </w:tr>
      <w:tr w:rsidR="006527BB" w:rsidTr="00DB55B4">
        <w:trPr>
          <w:trHeight w:val="449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2E65E8" w:rsidRDefault="001F34A6" w:rsidP="003518E3">
            <w:pPr>
              <w:pStyle w:val="ConsPlusNormal"/>
              <w:rPr>
                <w:lang w:val="en-US"/>
              </w:rPr>
            </w:pPr>
            <w:r>
              <w:t>-</w:t>
            </w:r>
          </w:p>
          <w:p w:rsidR="00A00B08" w:rsidRDefault="00A00B08" w:rsidP="003518E3">
            <w:pPr>
              <w:pStyle w:val="ConsPlusNormal"/>
              <w:rPr>
                <w:lang w:val="en-US"/>
              </w:rPr>
            </w:pPr>
          </w:p>
          <w:p w:rsidR="00A00B08" w:rsidRPr="00A00B08" w:rsidRDefault="00A00B08" w:rsidP="003518E3">
            <w:pPr>
              <w:pStyle w:val="ConsPlusNormal"/>
              <w:rPr>
                <w:lang w:val="en-US"/>
              </w:rPr>
            </w:pP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4650C1" w:rsidRPr="00350E65" w:rsidRDefault="001C7ABF" w:rsidP="00543C07">
            <w:pPr>
              <w:pStyle w:val="ConsPlusNormal"/>
              <w:rPr>
                <w:rFonts w:ascii="Arial" w:hAnsi="Arial" w:cs="Arial"/>
                <w:sz w:val="20"/>
              </w:rPr>
            </w:pPr>
            <w:r w:rsidRPr="001C7ABF">
              <w:rPr>
                <w:rFonts w:ascii="Arial" w:hAnsi="Arial" w:cs="Arial"/>
                <w:color w:val="000000"/>
                <w:sz w:val="20"/>
              </w:rPr>
              <w:t>Результатом предоставления муниципальной услуги является предоставление информации об объектах культурного наследия   местного значения, находящихся на те</w:t>
            </w:r>
            <w:bookmarkStart w:id="0" w:name="_GoBack"/>
            <w:bookmarkEnd w:id="0"/>
            <w:r w:rsidRPr="001C7ABF">
              <w:rPr>
                <w:rFonts w:ascii="Arial" w:hAnsi="Arial" w:cs="Arial"/>
                <w:color w:val="000000"/>
                <w:sz w:val="20"/>
              </w:rPr>
              <w:t xml:space="preserve">рритории </w:t>
            </w:r>
            <w:proofErr w:type="spellStart"/>
            <w:r w:rsidRPr="001C7ABF">
              <w:rPr>
                <w:rFonts w:ascii="Arial" w:hAnsi="Arial" w:cs="Arial"/>
                <w:color w:val="000000"/>
                <w:sz w:val="20"/>
              </w:rPr>
              <w:t>Мишкинского</w:t>
            </w:r>
            <w:proofErr w:type="spellEnd"/>
            <w:r w:rsidRPr="001C7ABF">
              <w:rPr>
                <w:rFonts w:ascii="Arial" w:hAnsi="Arial" w:cs="Arial"/>
                <w:color w:val="000000"/>
                <w:sz w:val="20"/>
              </w:rPr>
              <w:t xml:space="preserve"> района и включенных в единый государственный реестр объектов культурного наследия памятников истории и культуры народов Российской Федерации или обоснованный отказ в предоставлении муниципальной услуги.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A00B08" w:rsidRDefault="00A00B0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A00B08" w:rsidRDefault="00A00B08" w:rsidP="00DB55B4">
            <w:pPr>
              <w:pStyle w:val="ConsPlusNormal"/>
            </w:pPr>
          </w:p>
          <w:p w:rsidR="006527BB" w:rsidRPr="002948C7" w:rsidRDefault="001C7ABF" w:rsidP="001C7ABF">
            <w:pPr>
              <w:pStyle w:val="ConsPlusNormal"/>
            </w:pPr>
            <w:r>
              <w:t>15</w:t>
            </w:r>
            <w:r w:rsidR="00543C07">
              <w:t xml:space="preserve"> календарных </w:t>
            </w:r>
            <w:r>
              <w:t>дней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537328" w:rsidP="001F34A6">
            <w:pPr>
              <w:pStyle w:val="ConsPlusNormal"/>
            </w:pPr>
            <w:r w:rsidRPr="00537328">
              <w:rPr>
                <w:shd w:val="clear" w:color="auto" w:fill="FFFFFF"/>
              </w:rPr>
              <w:t xml:space="preserve">Оснований для отказа в приеме документов, необходимых для предоставления </w:t>
            </w:r>
            <w:r w:rsidR="001F34A6">
              <w:rPr>
                <w:shd w:val="clear" w:color="auto" w:fill="FFFFFF"/>
              </w:rPr>
              <w:t>муниципальной</w:t>
            </w:r>
            <w:r w:rsidRPr="00537328">
              <w:rPr>
                <w:shd w:val="clear" w:color="auto" w:fill="FFFFFF"/>
              </w:rPr>
              <w:t xml:space="preserve"> услуги, не имеется.</w:t>
            </w:r>
          </w:p>
        </w:tc>
      </w:tr>
      <w:tr w:rsidR="006527BB" w:rsidTr="00506F74">
        <w:trPr>
          <w:trHeight w:val="411"/>
        </w:trPr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Стоимость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537328" w:rsidP="001F34A6">
            <w:pPr>
              <w:pStyle w:val="ConsPlusNormal"/>
            </w:pPr>
            <w:r w:rsidRPr="00537328">
              <w:t xml:space="preserve">Плата за предоставление </w:t>
            </w:r>
            <w:r w:rsidR="001F34A6">
              <w:t>муниципальной</w:t>
            </w:r>
            <w:r w:rsidRPr="00537328">
              <w:t xml:space="preserve"> услуги не взимается.</w:t>
            </w: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CF4E80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1A0F81" w:rsidP="00990789">
            <w:pPr>
              <w:pStyle w:val="ConsPlusNormal"/>
            </w:pPr>
            <w:r w:rsidRPr="001A0F81">
              <w:t xml:space="preserve">Предоставление </w:t>
            </w:r>
            <w:r w:rsidR="001F34A6">
              <w:t>муниципальной</w:t>
            </w:r>
            <w:r w:rsidRPr="001A0F81">
              <w:t xml:space="preserve"> услуги в многофункциональном центре осуществляется в соответствии с Федеральным законом от 27 июля 2010 года № 210-ФЗ «Об организации предоставления государственных и муниципальных услуг» по принципу «одного окна».</w:t>
            </w:r>
          </w:p>
          <w:p w:rsidR="001A0F81" w:rsidRDefault="001A0F81" w:rsidP="009C08C4">
            <w:pPr>
              <w:pStyle w:val="ConsPlusNormal"/>
              <w:rPr>
                <w:highlight w:val="yellow"/>
              </w:rPr>
            </w:pPr>
          </w:p>
        </w:tc>
      </w:tr>
      <w:tr w:rsidR="006527BB">
        <w:tc>
          <w:tcPr>
            <w:tcW w:w="2458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FAFAFA"/>
          </w:tcPr>
          <w:p w:rsidR="006527BB" w:rsidRDefault="006527BB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</w:p>
        </w:tc>
        <w:tc>
          <w:tcPr>
            <w:tcW w:w="12904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val="clear" w:color="auto" w:fill="auto"/>
            <w:tcMar>
              <w:left w:w="110" w:type="dxa"/>
            </w:tcMar>
          </w:tcPr>
          <w:p w:rsidR="006527BB" w:rsidRDefault="006527BB"/>
        </w:tc>
      </w:tr>
    </w:tbl>
    <w:p w:rsidR="006527BB" w:rsidRDefault="005B5644">
      <w:r>
        <w:t xml:space="preserve"> </w:t>
      </w:r>
    </w:p>
    <w:sectPr w:rsidR="006527BB">
      <w:pgSz w:w="16838" w:h="11906" w:orient="landscape"/>
      <w:pgMar w:top="426" w:right="1134" w:bottom="850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3DA0"/>
    <w:multiLevelType w:val="multilevel"/>
    <w:tmpl w:val="C3AC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F05E9"/>
    <w:multiLevelType w:val="hybridMultilevel"/>
    <w:tmpl w:val="41DC1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03449"/>
    <w:multiLevelType w:val="multilevel"/>
    <w:tmpl w:val="2B222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B15741"/>
    <w:multiLevelType w:val="multilevel"/>
    <w:tmpl w:val="4DE8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727870"/>
    <w:multiLevelType w:val="multilevel"/>
    <w:tmpl w:val="5D42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BB"/>
    <w:rsid w:val="000116A4"/>
    <w:rsid w:val="0008339F"/>
    <w:rsid w:val="001329C9"/>
    <w:rsid w:val="001A0F81"/>
    <w:rsid w:val="001C7ABF"/>
    <w:rsid w:val="001F1906"/>
    <w:rsid w:val="001F34A6"/>
    <w:rsid w:val="00202367"/>
    <w:rsid w:val="0027087E"/>
    <w:rsid w:val="002948C7"/>
    <w:rsid w:val="002E65E8"/>
    <w:rsid w:val="002F62A2"/>
    <w:rsid w:val="003034F2"/>
    <w:rsid w:val="00350E65"/>
    <w:rsid w:val="003518E3"/>
    <w:rsid w:val="00366105"/>
    <w:rsid w:val="003A5295"/>
    <w:rsid w:val="003C13F0"/>
    <w:rsid w:val="00440340"/>
    <w:rsid w:val="00464386"/>
    <w:rsid w:val="004650C1"/>
    <w:rsid w:val="00482961"/>
    <w:rsid w:val="004C0105"/>
    <w:rsid w:val="00506F74"/>
    <w:rsid w:val="00525C36"/>
    <w:rsid w:val="00537328"/>
    <w:rsid w:val="00541C12"/>
    <w:rsid w:val="00543C07"/>
    <w:rsid w:val="005B5644"/>
    <w:rsid w:val="006150CB"/>
    <w:rsid w:val="006527BB"/>
    <w:rsid w:val="0072619B"/>
    <w:rsid w:val="00771401"/>
    <w:rsid w:val="007979AF"/>
    <w:rsid w:val="007A42D5"/>
    <w:rsid w:val="00843579"/>
    <w:rsid w:val="009448CB"/>
    <w:rsid w:val="00990789"/>
    <w:rsid w:val="009C08C4"/>
    <w:rsid w:val="00A00B08"/>
    <w:rsid w:val="00AF24A1"/>
    <w:rsid w:val="00AF4E16"/>
    <w:rsid w:val="00B45C9E"/>
    <w:rsid w:val="00BA597E"/>
    <w:rsid w:val="00BB2BBB"/>
    <w:rsid w:val="00BC2CDB"/>
    <w:rsid w:val="00C71739"/>
    <w:rsid w:val="00CF4E80"/>
    <w:rsid w:val="00D0659F"/>
    <w:rsid w:val="00D50A64"/>
    <w:rsid w:val="00D542A2"/>
    <w:rsid w:val="00DB3DAC"/>
    <w:rsid w:val="00DB55B4"/>
    <w:rsid w:val="00EB6368"/>
    <w:rsid w:val="00EB6E49"/>
    <w:rsid w:val="00EC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qFormat/>
    <w:rsid w:val="001F41F3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39620A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ab">
    <w:name w:val="Normal (Web)"/>
    <w:basedOn w:val="a"/>
    <w:uiPriority w:val="99"/>
    <w:unhideWhenUsed/>
    <w:rsid w:val="004C010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C0105"/>
    <w:rPr>
      <w:b/>
      <w:bCs/>
    </w:rPr>
  </w:style>
  <w:style w:type="paragraph" w:styleId="ad">
    <w:name w:val="No Spacing"/>
    <w:uiPriority w:val="1"/>
    <w:qFormat/>
    <w:rsid w:val="00AF24A1"/>
    <w:rPr>
      <w:rFonts w:ascii="Calibri" w:eastAsia="Calibri" w:hAnsi="Calibri"/>
      <w:color w:val="00000A"/>
      <w:sz w:val="22"/>
    </w:rPr>
  </w:style>
  <w:style w:type="character" w:styleId="ae">
    <w:name w:val="Hyperlink"/>
    <w:basedOn w:val="a0"/>
    <w:uiPriority w:val="99"/>
    <w:unhideWhenUsed/>
    <w:rsid w:val="002F62A2"/>
    <w:rPr>
      <w:color w:val="0000FF" w:themeColor="hyperlink"/>
      <w:u w:val="single"/>
    </w:rPr>
  </w:style>
  <w:style w:type="character" w:customStyle="1" w:styleId="s5">
    <w:name w:val="s5"/>
    <w:basedOn w:val="a0"/>
    <w:rsid w:val="001F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uiPriority w:val="99"/>
    <w:semiHidden/>
    <w:unhideWhenUsed/>
    <w:qFormat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qFormat/>
    <w:rsid w:val="001F41F3"/>
    <w:pPr>
      <w:widowControl w:val="0"/>
    </w:pPr>
    <w:rPr>
      <w:rFonts w:ascii="Calibri" w:eastAsia="Times New Roman" w:hAnsi="Calibri" w:cs="Calibri"/>
      <w:b/>
      <w:color w:val="00000A"/>
      <w:sz w:val="22"/>
      <w:szCs w:val="20"/>
      <w:lang w:eastAsia="ru-RU"/>
    </w:rPr>
  </w:style>
  <w:style w:type="paragraph" w:customStyle="1" w:styleId="ConsPlusNormal">
    <w:name w:val="ConsPlusNormal"/>
    <w:qFormat/>
    <w:rsid w:val="0039620A"/>
    <w:pPr>
      <w:widowControl w:val="0"/>
    </w:pPr>
    <w:rPr>
      <w:rFonts w:ascii="Calibri" w:eastAsia="Times New Roman" w:hAnsi="Calibri" w:cs="Calibri"/>
      <w:color w:val="00000A"/>
      <w:sz w:val="22"/>
      <w:szCs w:val="20"/>
      <w:lang w:eastAsia="ru-RU"/>
    </w:rPr>
  </w:style>
  <w:style w:type="paragraph" w:customStyle="1" w:styleId="Default">
    <w:name w:val="Default"/>
    <w:qFormat/>
    <w:pPr>
      <w:widowControl w:val="0"/>
    </w:pPr>
    <w:rPr>
      <w:rFonts w:ascii="Times New Roman" w:eastAsia="Calibri" w:hAnsi="Times New Roman"/>
      <w:color w:val="000000"/>
      <w:sz w:val="24"/>
    </w:rPr>
  </w:style>
  <w:style w:type="paragraph" w:styleId="ab">
    <w:name w:val="Normal (Web)"/>
    <w:basedOn w:val="a"/>
    <w:uiPriority w:val="99"/>
    <w:unhideWhenUsed/>
    <w:rsid w:val="004C0105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4C0105"/>
    <w:rPr>
      <w:b/>
      <w:bCs/>
    </w:rPr>
  </w:style>
  <w:style w:type="paragraph" w:styleId="ad">
    <w:name w:val="No Spacing"/>
    <w:uiPriority w:val="1"/>
    <w:qFormat/>
    <w:rsid w:val="00AF24A1"/>
    <w:rPr>
      <w:rFonts w:ascii="Calibri" w:eastAsia="Calibri" w:hAnsi="Calibri"/>
      <w:color w:val="00000A"/>
      <w:sz w:val="22"/>
    </w:rPr>
  </w:style>
  <w:style w:type="character" w:styleId="ae">
    <w:name w:val="Hyperlink"/>
    <w:basedOn w:val="a0"/>
    <w:uiPriority w:val="99"/>
    <w:unhideWhenUsed/>
    <w:rsid w:val="002F62A2"/>
    <w:rPr>
      <w:color w:val="0000FF" w:themeColor="hyperlink"/>
      <w:u w:val="single"/>
    </w:rPr>
  </w:style>
  <w:style w:type="character" w:customStyle="1" w:styleId="s5">
    <w:name w:val="s5"/>
    <w:basedOn w:val="a0"/>
    <w:rsid w:val="001F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Никита Сергеевич Кудренко</cp:lastModifiedBy>
  <cp:revision>27</cp:revision>
  <cp:lastPrinted>2018-08-08T10:10:00Z</cp:lastPrinted>
  <dcterms:created xsi:type="dcterms:W3CDTF">2020-06-17T06:16:00Z</dcterms:created>
  <dcterms:modified xsi:type="dcterms:W3CDTF">2020-07-28T04:05:00Z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