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415B46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hAnsi="Arial" w:cs="Arial"/>
                <w:b/>
                <w:bCs/>
                <w:color w:val="FF0000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индивидуального жилищного строительства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55255" w:rsidRDefault="00415B46" w:rsidP="00415B4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ar-SA"/>
              </w:rPr>
              <w:t>Физические лица</w:t>
            </w:r>
          </w:p>
        </w:tc>
      </w:tr>
      <w:tr w:rsidR="000669AC" w:rsidRPr="008040FF" w:rsidTr="00415B46">
        <w:trPr>
          <w:trHeight w:val="712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55255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DBA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>Лицами, имеющими право на получение муниципальной услуги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>являются 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нным жилищным законодательством.</w:t>
            </w:r>
          </w:p>
          <w:p w:rsidR="00415B46" w:rsidRPr="00415B46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>Категории лиц, имеющих право на получение муниципальной услуги:</w:t>
            </w:r>
          </w:p>
          <w:p w:rsidR="00415B46" w:rsidRPr="00415B46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>граждане, являющиеся родителями (усыновителями, удочерителями, отчимом, мачехой) и состоящие в браке между собой, либо одинокий родитель (усыновитель, удочеритель),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</w:p>
          <w:p w:rsidR="00415B46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>граждане, не состоящие в браке, являющиеся родителями в отношении каждого из трех и более совместно проживающих с ними несовершеннолетних детей;</w:t>
            </w:r>
          </w:p>
          <w:p w:rsidR="00415B46" w:rsidRPr="007B3DBA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>етераны боевых действий, постоянно проживающие на территории Курганской области не менее последних пяти лет, предшествующих подаче заявления о предоставлении в собственность земельного участка для индивидуального жилищного строительства.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Муниципальная услуга предоставляется при поступлении от заявителей в Администрацию заявления и следующих документов, необходимых для предоставления муниципальной услуги: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  <w:t>от граждан, имеющих трех и более несовершеннолетних детей: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</w: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>1) заявления по форме, установленной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   (далее — Закон № 61). Данное заявление также представляется гражданами в случае, указанном в пункте 3 статьи 3 Закона № 61;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копий всех заполненных страниц документа, удостоверяющего личность граждан (гражданина), а также их (его) детей в возрасте старше 14 лет. В случае изменения фамилии, имени 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3) копий свидетельств о рождении детей, свидетельств об усыновлении (удочерении);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4) копии свидетельства о заключении брака (за исключением одинокого родителя);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ab/>
              <w:t>5) копий свидетельств о регистрации по месту жительства для детей, не достигших возраста 14 лет (при наличии);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6) сведений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суда.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  <w:t>После получения заявителями (гражданами, имеющим трех и более несовершеннолетних детей)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</w: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>1) заявление о согласии, об отказе на получение одного из предложенных земельных участков по форме, являющейся Приложением 1 к регламенту;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расписку, подтверждающую неизменность ранее представленных сведений по форме, установленной Приложением 2 к регламенту;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3)  документы, подтверждающие изменения в ранее представленных сведениях;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  <w:t>от ветеранов боевых действий: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</w: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>1) заявления по форме, установленной Законом № 61;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копий всех заполненных страниц документа, удостоверяющего личность гражданина. В случае изменения фамилии, имени и отчества гражданина к заявлению прилагается копия документа, подтверждающего изменение указанных персональных данных;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3) копии документа, подтверждающего статус ветерана боевых действий.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  <w:t>После получения заявителями (ветеранами боевых действий)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</w: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>1) заявление о согласии на получение одного из предложенных земельных участков;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расписку, подтверждающую неизменность предоставленных сведений;</w:t>
            </w:r>
          </w:p>
          <w:p w:rsidR="003C360B" w:rsidRPr="008040FF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3)  документы, подтверждающие изменения в ранее представленных сведениях.</w:t>
            </w: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ab/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которые заявитель вправе представить: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гражданами, имеющим трех и более детей: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 218-ФЗ «О государственной регистрации недвижимости»;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2 мая 2006 года № 59-ФЗ «О порядке рассмотрения обращений граждан Российской Федерации»;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ab/>
              <w:t>3)  сведения о правах на земельный участок, предоставляемый в соответствии с пунктом 3 статьи 3 Закона № 61,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 218-ФЗ «О государственной регистрации недвижимости»;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4) сведения об отсутствии фактов лишения родительских прав либо ограничения в родительских правах граждан в отношении несовершеннолетних детей, об отсутствии фактов отмены усыновления (удочерения) в отношении несовершеннолетних детей предоставляются территориальными отделами органов опеки и попечительства в порядке, предусмотренном статьями 2, 7-12 Федерального закона от 2 мая 2006 года № 59-ФЗ «О порядке рассмотрения обращений граждан Российской Федерации»;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ветеранами боевых действий: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1)сведения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 218-ФЗ «О государственной регистрации недвижимости»;</w:t>
            </w:r>
          </w:p>
          <w:p w:rsidR="001477B1" w:rsidRPr="001477B1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2 мая 2006 года № 59-ФЗ «О порядке рассмотрения обращений граждан Российской Федерации»;</w:t>
            </w:r>
          </w:p>
          <w:p w:rsidR="000669AC" w:rsidRPr="008040FF" w:rsidRDefault="001477B1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3) сведения о регистрации граждан по месту жительства на территории Курганской области (в случае невозможности определения данных о регистрации граждан на территории Курганской области не менее пяти лет из представленных документов) </w:t>
            </w:r>
            <w:bookmarkStart w:id="0" w:name="_GoBack"/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>предоставляются</w:t>
            </w: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EF73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477B1">
              <w:rPr>
                <w:rFonts w:ascii="Arial" w:eastAsia="Times New Roman" w:hAnsi="Arial" w:cs="Arial"/>
                <w:color w:val="000000"/>
                <w:lang w:eastAsia="ru-RU"/>
              </w:rPr>
              <w:t>районными подразделениями по вопросам миграции территориальных органов Министерства внутренних дел России в порядке, предусмотренном приказом Министерства внутренних дел Российской Федерации «Об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информации», органами местного самоуправления Курганской области, товариществами собственников недвижимости либо управляющими жилищным фондом организациями, жилищными и жилищно-строительными кооперативами в порядке, предусмотренном статьями 2, 7-12 Федерального закона от 2 мая 2006 года № 59-ФЗ «О порядке рассмотрения обращений граждан Российской Федерации».</w:t>
            </w:r>
            <w:bookmarkEnd w:id="0"/>
          </w:p>
        </w:tc>
      </w:tr>
      <w:tr w:rsidR="000669AC" w:rsidRPr="008040FF" w:rsidTr="00055255">
        <w:trPr>
          <w:trHeight w:val="1993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B3DBA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</w:t>
            </w:r>
            <w:r w:rsidR="00415B4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тавления муниципальной является</w:t>
            </w:r>
          </w:p>
          <w:p w:rsidR="000669AC" w:rsidRPr="008040FF" w:rsidRDefault="00415B46" w:rsidP="003C3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>направление (выдача) заявителю решения о предоставлении земельного участка, находящегося на праве аренды, бесплатно в собственность для индивидуального жилищного строительства, решения об отказе в предоставлении земельного участка, находящегося на праве аренды, бесплатно в собственность для индивидуального жилищного строительства,  решения о предоставлении земельного участка бесплатно в собственность для индивидуального жилищного строительства и снятии с учета либо решения об отказе в предоставлении земельного участка бесплатно в собственность для индивидуального жилищного строительства и снятии с учета.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5B46" w:rsidRPr="00415B46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Предоставление земельных участков осуществляется по мере их образования в порядке очередности постановки заявителей на учет в качестве лиц, имеющих право на предоставление земельных участков бесплатно в собственность для индивидуального жилищного строительства (далее - учет).</w:t>
            </w:r>
          </w:p>
          <w:p w:rsidR="00415B46" w:rsidRPr="00415B46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Максимально  допустимое  время  для принятия решения о постановке граждан на учет  или принятия решения об отказе в постановке на учет и его направления заявителю не должно превышать 30 дней со дня регистрации заявления о предоставлении земельного участка и прилагаемых к нему документов.  </w:t>
            </w:r>
          </w:p>
          <w:p w:rsidR="00342D93" w:rsidRPr="003C360B" w:rsidRDefault="00415B46" w:rsidP="00415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B4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Максимально допустимое время для принятия решения о предоставлении земельного участка либо решения об отказе в предоставлении земельного участка и его направления заявителю не должно превышать 30 дней с момента регистрации заявления о согласии граждан на получение конкретного земельного участка.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AC26D9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6D9" w:rsidRPr="001477B1" w:rsidRDefault="001477B1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Предоставление муниципальной услуги является бесплатным для заявителей.</w:t>
            </w:r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AC26D9" w:rsidP="001477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</w:t>
            </w:r>
            <w:r w:rsidRPr="00AC26D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остановлени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е </w:t>
            </w:r>
            <w:r w:rsidR="001477B1"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Администрации  Каргапольского района</w:t>
            </w:r>
            <w:r w:rsid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1477B1"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 «27» августа 2019</w:t>
            </w:r>
            <w:r w:rsid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1477B1"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года № 604</w:t>
            </w:r>
            <w:r w:rsid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1477B1"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«Об утверждении административного</w:t>
            </w:r>
            <w:r w:rsid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1477B1"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регламента предоставления Администрацией Каргапольского   района муниципальной услуги по предоставлению льготным категориям граждан бесплатно  в собственность земельных участков для индивидуального жилищного строительства»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255"/>
    <w:rsid w:val="000669AC"/>
    <w:rsid w:val="000740BE"/>
    <w:rsid w:val="00100ED7"/>
    <w:rsid w:val="00112ED6"/>
    <w:rsid w:val="001477B1"/>
    <w:rsid w:val="001E0C53"/>
    <w:rsid w:val="001E484D"/>
    <w:rsid w:val="00216102"/>
    <w:rsid w:val="00236378"/>
    <w:rsid w:val="0027325C"/>
    <w:rsid w:val="00342D93"/>
    <w:rsid w:val="003C360B"/>
    <w:rsid w:val="003F1A4B"/>
    <w:rsid w:val="00415B46"/>
    <w:rsid w:val="004166E5"/>
    <w:rsid w:val="005173B8"/>
    <w:rsid w:val="006362E5"/>
    <w:rsid w:val="006A1FBB"/>
    <w:rsid w:val="006E607C"/>
    <w:rsid w:val="00724827"/>
    <w:rsid w:val="007375D1"/>
    <w:rsid w:val="007A2F3A"/>
    <w:rsid w:val="007A7FA2"/>
    <w:rsid w:val="007B3DBA"/>
    <w:rsid w:val="008040FF"/>
    <w:rsid w:val="008E688F"/>
    <w:rsid w:val="009A3BA0"/>
    <w:rsid w:val="00A602B5"/>
    <w:rsid w:val="00A744F2"/>
    <w:rsid w:val="00AC26D9"/>
    <w:rsid w:val="00BF6B7D"/>
    <w:rsid w:val="00CE11E1"/>
    <w:rsid w:val="00D4311F"/>
    <w:rsid w:val="00E00926"/>
    <w:rsid w:val="00E01D36"/>
    <w:rsid w:val="00EC1486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22</cp:revision>
  <cp:lastPrinted>2018-08-08T10:10:00Z</cp:lastPrinted>
  <dcterms:created xsi:type="dcterms:W3CDTF">2018-05-28T04:16:00Z</dcterms:created>
  <dcterms:modified xsi:type="dcterms:W3CDTF">2020-06-29T11:34:00Z</dcterms:modified>
</cp:coreProperties>
</file>