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040FF" w:rsidRDefault="003C360B" w:rsidP="00D43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В</w:t>
            </w:r>
            <w:r w:rsidRPr="003C360B">
              <w:rPr>
                <w:rFonts w:ascii="Arial" w:hAnsi="Arial" w:cs="Arial"/>
                <w:b/>
                <w:bCs/>
                <w:color w:val="FF0000"/>
              </w:rPr>
              <w:t>ыдача разрешения на установку и эксплуатацию рекламной конструкции на территории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0ED7" w:rsidRDefault="000669AC" w:rsidP="006654B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Ответственный орган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055255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Получатели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55255" w:rsidRDefault="003C360B" w:rsidP="0005525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C360B">
              <w:rPr>
                <w:rFonts w:ascii="Arial" w:eastAsia="Arial" w:hAnsi="Arial" w:cs="Arial"/>
                <w:color w:val="000000"/>
                <w:lang w:eastAsia="ar-SA"/>
              </w:rPr>
              <w:t>Физические лица, Юридические лица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Услуга предоставляется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055255" w:rsidP="00EC1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Заявители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3DBA" w:rsidRPr="007B3DBA" w:rsidRDefault="003C360B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>Заявителями при предоставлении муниципальной услуги выступают  собственники или иные указанные в частях 5, 6, 7 статьи 19 Федерального закона от 13 марта 2006 года №38-ФЗ «О рекламе» (далее – Федеральный закон «О рекламе») законные владельцы соответствующего недвижимого имущества, к которому планируется присоединение рекламной конструкции либо физические или 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 w:rsidR="000669AC" w:rsidRPr="008040FF" w:rsidTr="00112ED6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Для получения муниципальной</w:t>
            </w:r>
            <w:r w:rsidR="003C360B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 заявитель предоставляет:</w:t>
            </w:r>
          </w:p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>а) заявление о выдаче разрешения на установку и эксплуатацию рекламной конструкции, по рекомендуемой форме согласно приложению 2 к Административному регламенту;</w:t>
            </w:r>
          </w:p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>б) копия документа, удостоверяющего личность (для заявителя - физического лица);</w:t>
            </w:r>
          </w:p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>в) подтверждение в письменной форме согласия собственника или иного указанного в частях 5, 6, 7 статьи 19 Федерального закона «О рекламе» законного владельца соответствующего недвижимого имущества на присоединение к этому имуществу  рекламной  конструкции, если заявитель не является собственником или иным законным владельцем недвижимого имущества (за исключением недвижимого имущества, находящегося в государственной или муниципальной собственности).</w:t>
            </w:r>
          </w:p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      </w:r>
          </w:p>
          <w:p w:rsidR="00EC1486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>г) иные документы и сведения, относящиеся к территориальному размещению, внешнему виду и техническим параметрам рекламной конструкции.</w:t>
            </w:r>
          </w:p>
          <w:p w:rsidR="003C360B" w:rsidRPr="008040FF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д) д</w:t>
            </w: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>окументы, подтверждающие соответствующие полномочия представителя (при обращении от имени заявителя его представителя)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Необязательные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Документы,</w:t>
            </w: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которые заявитель вправе представить:</w:t>
            </w:r>
          </w:p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а) </w:t>
            </w: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данные о государственной регистрации юридического лица или физического лица в качестве индивидуального предпринимателя; </w:t>
            </w:r>
          </w:p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б)</w:t>
            </w: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сведения о правах на недвижимое имущество, к которому предполагается присоединять рекламную конструкцию;</w:t>
            </w:r>
          </w:p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A4B">
              <w:rPr>
                <w:rFonts w:ascii="Arial" w:eastAsia="Times New Roman" w:hAnsi="Arial" w:cs="Arial"/>
                <w:color w:val="000000"/>
                <w:lang w:eastAsia="ru-RU"/>
              </w:rPr>
              <w:t>в) согласование с уполномоченными органами, необходимое для принятия решенияо выдаче разрешения на установку и эксплуатацию рекламной конструкции или об отказе в его выдаче, указанными в абзацах четвертом – шестом, десятом пункта 10 настоящего Административного регламента;</w:t>
            </w:r>
          </w:p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г) </w:t>
            </w: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>документ, подтверждающий оплату государственной пошлины за выдачу разрешения на установку и эксплуатацию рекламной конструкции;</w:t>
            </w:r>
          </w:p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6B7D">
              <w:rPr>
                <w:rFonts w:ascii="Arial" w:eastAsia="Times New Roman" w:hAnsi="Arial" w:cs="Arial"/>
                <w:color w:val="000000"/>
                <w:lang w:eastAsia="ru-RU"/>
              </w:rPr>
              <w:t>д) сведения о наличии согласия собственника или иного указанного в частях 5, 6, 7 статьи 19 Федерального закона «О рекламе» законного владельца недвижимого имущества, находящегося в муниципальной собственности, на присоединение к этому имуществу рекламной конструкции;</w:t>
            </w:r>
          </w:p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е)</w:t>
            </w: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сведения о наличии согласия собственника или иного указанного в частях 5, 6, 7 статьи 19 Федерального закона «О рекламе» законного владельца недвижимого имущества, находящегося в государственной собственности субъекта Российской Федерации, на присоединение к этому имуществу рекламной конструкции;</w:t>
            </w:r>
          </w:p>
          <w:p w:rsidR="000669AC" w:rsidRPr="008040FF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ж)</w:t>
            </w: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сведения о наличии согласия собственника или иного указанного в частях 5, 6, 7 статьи 19 Федерального закона «О рекламе» законного владельца недвижимого имущества, находящегося в государственной собственности Российской Федерации, на присоединение к этому имуществу рекламной конструкции.</w:t>
            </w:r>
          </w:p>
        </w:tc>
      </w:tr>
      <w:tr w:rsidR="000669AC" w:rsidRPr="008040FF" w:rsidTr="00055255">
        <w:trPr>
          <w:trHeight w:val="1993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7B3DBA">
            <w:pPr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Результат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предоставления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Результатом предоставления муниципальной является:</w:t>
            </w:r>
          </w:p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>- выдача (направление) разрешения на установку и эксплуатацию рекламной конструкции;</w:t>
            </w:r>
          </w:p>
          <w:p w:rsidR="000669AC" w:rsidRPr="008040FF" w:rsidRDefault="003C360B" w:rsidP="003C3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>- выдача (направление) решения об отказе в выдаче разрешения на установку                 и эксплуатацию рекламной конструкции.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Срок предоставления 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государственной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360B" w:rsidRPr="003C360B" w:rsidRDefault="003C360B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Общий срок предоставления муниципальной услуги по выдаче разрешения на установку и эксплуатацию рекламной конструкции составляет два (2) месяца со дня приема от заявителя заявления о предоставлении муниципальной услуги и необходимых документов.</w:t>
            </w:r>
          </w:p>
          <w:p w:rsidR="00342D93" w:rsidRPr="003C360B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color w:val="000000"/>
                <w:lang w:eastAsia="ru-RU"/>
              </w:rPr>
              <w:t>МФЦ обязан передавать в Администрацию Каргапольского района документы и информацию, полученную от заявителя, в срок 2 рабочих дня с момента получения запроса от заявителя о предоставлении муниципальной услуги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в приеме документов, необходимых для предоставления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7375D1" w:rsidP="0005525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Основания для отказа в приеме документов, необходимых для предоставления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услуги, отсутствуют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0669AC" w:rsidRPr="008040FF" w:rsidTr="00AC26D9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00ED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Плата за предоставлении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26D9" w:rsidRPr="00AC26D9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26D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услуга предоставляется на платной основе. За выдачу разрешения на установку и эксплуатацию рекламной конструкции заявителем уплачивается государственная пошлина. Размер государственной пошлины за выдачу разрешения на установку и эксплуатацию рекламной конструкции предусмотрен п.105 ч.1 ст. 333. 33 НК РФ.</w:t>
            </w:r>
          </w:p>
          <w:p w:rsidR="000669AC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ru-RU"/>
              </w:rPr>
            </w:pPr>
            <w:r w:rsidRPr="00AC26D9">
              <w:rPr>
                <w:rFonts w:ascii="Arial" w:eastAsia="Times New Roman" w:hAnsi="Arial" w:cs="Arial"/>
                <w:b/>
                <w:color w:val="FF0000"/>
                <w:lang w:eastAsia="ru-RU"/>
              </w:rPr>
              <w:t>105) за выдачу разрешения на установку рекламной конструкции - 5 000 рублей</w:t>
            </w:r>
          </w:p>
          <w:p w:rsidR="00AC26D9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ru-RU"/>
              </w:rPr>
              <w:t>Реквизиты для оплаты:</w:t>
            </w:r>
          </w:p>
          <w:p w:rsidR="00AC26D9" w:rsidRPr="00AC26D9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26D9">
              <w:rPr>
                <w:rFonts w:ascii="Arial" w:eastAsia="Times New Roman" w:hAnsi="Arial" w:cs="Arial"/>
                <w:color w:val="000000"/>
                <w:lang w:eastAsia="ru-RU"/>
              </w:rPr>
              <w:t>Получатель: УФК по Курганской области (</w:t>
            </w:r>
            <w:r w:rsidR="00C724BB">
              <w:rPr>
                <w:rFonts w:ascii="Arial" w:eastAsia="Times New Roman" w:hAnsi="Arial" w:cs="Arial"/>
                <w:color w:val="000000"/>
                <w:lang w:eastAsia="ru-RU"/>
              </w:rPr>
              <w:t>Администроация Каргапольского района</w:t>
            </w:r>
            <w:r w:rsidRPr="00AC26D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AC26D9" w:rsidRPr="00AC26D9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26D9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</w:t>
            </w:r>
            <w:r w:rsidR="00C724BB">
              <w:rPr>
                <w:rFonts w:ascii="Arial" w:eastAsia="Times New Roman" w:hAnsi="Arial" w:cs="Arial"/>
                <w:color w:val="000000"/>
                <w:lang w:eastAsia="ru-RU"/>
              </w:rPr>
              <w:t>4508000953</w:t>
            </w:r>
          </w:p>
          <w:p w:rsidR="00AC26D9" w:rsidRPr="00AC26D9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26D9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КПП </w:t>
            </w:r>
            <w:r w:rsidR="00C724BB">
              <w:rPr>
                <w:rFonts w:ascii="Arial" w:eastAsia="Times New Roman" w:hAnsi="Arial" w:cs="Arial"/>
                <w:color w:val="000000"/>
                <w:lang w:eastAsia="ru-RU"/>
              </w:rPr>
              <w:t>450801001</w:t>
            </w:r>
          </w:p>
          <w:p w:rsidR="00AC26D9" w:rsidRPr="00C724BB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24BB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ОКТМО </w:t>
            </w:r>
            <w:r w:rsidR="00C724BB">
              <w:rPr>
                <w:rFonts w:ascii="Arial" w:eastAsia="Times New Roman" w:hAnsi="Arial" w:cs="Arial"/>
                <w:color w:val="000000"/>
                <w:lang w:eastAsia="ru-RU"/>
              </w:rPr>
              <w:t>37610151</w:t>
            </w:r>
          </w:p>
          <w:p w:rsidR="00C724BB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26D9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Счет: </w:t>
            </w:r>
            <w:r w:rsidR="00C724BB">
              <w:rPr>
                <w:rFonts w:ascii="Arial" w:eastAsia="Times New Roman" w:hAnsi="Arial" w:cs="Arial"/>
                <w:color w:val="000000"/>
                <w:lang w:eastAsia="ru-RU"/>
              </w:rPr>
              <w:t>40101810065770110002</w:t>
            </w:r>
          </w:p>
          <w:p w:rsidR="00AC26D9" w:rsidRPr="00AC26D9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26D9">
              <w:rPr>
                <w:rFonts w:ascii="Arial" w:eastAsia="Times New Roman" w:hAnsi="Arial" w:cs="Arial"/>
                <w:color w:val="000000"/>
                <w:lang w:eastAsia="ru-RU"/>
              </w:rPr>
              <w:t>ОТДЕЛЕНИЕ КУРГАН Г. КУРГАН</w:t>
            </w:r>
          </w:p>
          <w:p w:rsidR="00AC26D9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26D9">
              <w:rPr>
                <w:rFonts w:ascii="Arial" w:eastAsia="Times New Roman" w:hAnsi="Arial" w:cs="Arial"/>
                <w:color w:val="000000"/>
                <w:lang w:eastAsia="ru-RU"/>
              </w:rPr>
              <w:t>БИК: 043735001</w:t>
            </w:r>
          </w:p>
          <w:p w:rsidR="00C724BB" w:rsidRPr="00AC26D9" w:rsidRDefault="00C724BB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24BB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КБК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09810807150011000110</w:t>
            </w:r>
          </w:p>
          <w:p w:rsidR="00AC26D9" w:rsidRPr="00AC26D9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26D9">
              <w:rPr>
                <w:rFonts w:ascii="Arial" w:eastAsia="Times New Roman" w:hAnsi="Arial" w:cs="Arial"/>
                <w:color w:val="000000"/>
                <w:lang w:eastAsia="ru-RU"/>
              </w:rPr>
              <w:t>Назначение платежа:</w:t>
            </w:r>
            <w:r w:rsidR="00C724B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Государственная пошлина за выдачу разрешения на установку рекламной конструкции.</w:t>
            </w:r>
            <w:bookmarkStart w:id="0" w:name="_GoBack"/>
            <w:bookmarkEnd w:id="0"/>
          </w:p>
          <w:p w:rsidR="00AC26D9" w:rsidRPr="00A602B5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C26D9">
              <w:rPr>
                <w:rFonts w:ascii="Arial" w:eastAsia="Times New Roman" w:hAnsi="Arial" w:cs="Arial"/>
                <w:color w:val="000000"/>
                <w:lang w:eastAsia="ru-RU"/>
              </w:rPr>
              <w:t>Сумма платежа: 5000 руб. 00 коп.</w:t>
            </w:r>
          </w:p>
        </w:tc>
      </w:tr>
      <w:tr w:rsidR="000669AC" w:rsidRPr="008040FF" w:rsidTr="00055255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Административный регламент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AC26D9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</w:t>
            </w:r>
            <w:r w:rsidRPr="00AC26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остановлени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е </w:t>
            </w:r>
            <w:r w:rsidRPr="00AC26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Администрации Каргапольского района от 31.08.2015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№631 </w:t>
            </w:r>
            <w:r w:rsidRPr="00AC26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«О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б утверждении Административного </w:t>
            </w:r>
            <w:r w:rsidRPr="00AC26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регламента предоставления Администрацией Каргапольского района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муниципальной услуги по выдаче </w:t>
            </w:r>
            <w:r w:rsidRPr="00AC26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разрешения на установку и эксплуатацию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AC26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рекламной конструкции на территории                    Каргапольского района»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5255"/>
    <w:rsid w:val="000669AC"/>
    <w:rsid w:val="000740BE"/>
    <w:rsid w:val="00100ED7"/>
    <w:rsid w:val="00112ED6"/>
    <w:rsid w:val="001E0C53"/>
    <w:rsid w:val="001E484D"/>
    <w:rsid w:val="00216102"/>
    <w:rsid w:val="00236378"/>
    <w:rsid w:val="0027325C"/>
    <w:rsid w:val="00342D93"/>
    <w:rsid w:val="003C360B"/>
    <w:rsid w:val="003F1A4B"/>
    <w:rsid w:val="004166E5"/>
    <w:rsid w:val="005173B8"/>
    <w:rsid w:val="006362E5"/>
    <w:rsid w:val="006A1FBB"/>
    <w:rsid w:val="006E607C"/>
    <w:rsid w:val="00724827"/>
    <w:rsid w:val="007375D1"/>
    <w:rsid w:val="007A2F3A"/>
    <w:rsid w:val="007A7FA2"/>
    <w:rsid w:val="007B3DBA"/>
    <w:rsid w:val="008040FF"/>
    <w:rsid w:val="008E688F"/>
    <w:rsid w:val="009A3BA0"/>
    <w:rsid w:val="00A602B5"/>
    <w:rsid w:val="00A744F2"/>
    <w:rsid w:val="00AC26D9"/>
    <w:rsid w:val="00BF6B7D"/>
    <w:rsid w:val="00C724BB"/>
    <w:rsid w:val="00CE11E1"/>
    <w:rsid w:val="00D4311F"/>
    <w:rsid w:val="00E00926"/>
    <w:rsid w:val="00E01D36"/>
    <w:rsid w:val="00E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21</cp:revision>
  <cp:lastPrinted>2018-08-08T10:10:00Z</cp:lastPrinted>
  <dcterms:created xsi:type="dcterms:W3CDTF">2018-05-28T04:16:00Z</dcterms:created>
  <dcterms:modified xsi:type="dcterms:W3CDTF">2020-06-29T08:04:00Z</dcterms:modified>
</cp:coreProperties>
</file>