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541C12" w:rsidRDefault="00E47994" w:rsidP="008C7D43">
            <w:pPr>
              <w:spacing w:before="100" w:beforeAutospacing="1" w:after="0" w:line="240" w:lineRule="auto"/>
              <w:ind w:lef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4799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Присвоение квалификационной категории спортивного судьи «спортивный судья второй категории», «спортивный судья третьей категории» (за исключением военно-прикладных и служебно-прикладных видов спорта)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1F34A6" w:rsidRDefault="001F34A6" w:rsidP="00525C36">
            <w:pPr>
              <w:pStyle w:val="ConsPlusNormal"/>
              <w:rPr>
                <w:b/>
              </w:rPr>
            </w:pPr>
            <w:r>
              <w:rPr>
                <w:b/>
              </w:rPr>
              <w:t>Администрация Белозерского района</w:t>
            </w:r>
          </w:p>
          <w:p w:rsidR="006527BB" w:rsidRPr="00506F74" w:rsidRDefault="00525C36" w:rsidP="00464386">
            <w:pPr>
              <w:pStyle w:val="ConsPlusNormal"/>
            </w:pPr>
            <w:r>
              <w:t xml:space="preserve"> </w:t>
            </w:r>
            <w:r w:rsidR="001F34A6" w:rsidRPr="001F34A6">
              <w:t xml:space="preserve">641360, </w:t>
            </w:r>
            <w:proofErr w:type="gramStart"/>
            <w:r w:rsidR="001F34A6" w:rsidRPr="001F34A6">
              <w:t>Курганская</w:t>
            </w:r>
            <w:proofErr w:type="gramEnd"/>
            <w:r w:rsidR="001F34A6" w:rsidRPr="001F34A6">
              <w:t xml:space="preserve"> обл., Белозерский р-он, с. Белозерское, ул. К-Маркса, 16</w:t>
            </w:r>
            <w:r w:rsidR="001F34A6">
              <w:t xml:space="preserve">.  Тел. приемной: </w:t>
            </w:r>
            <w:r w:rsidR="001F34A6">
              <w:rPr>
                <w:rStyle w:val="s5"/>
              </w:rPr>
              <w:t>8(35232)2-91-39</w:t>
            </w:r>
          </w:p>
        </w:tc>
      </w:tr>
      <w:tr w:rsidR="006527BB" w:rsidTr="004761D6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E47994" w:rsidP="00E47994">
            <w:pPr>
              <w:pStyle w:val="ab"/>
              <w:spacing w:after="0"/>
            </w:pPr>
            <w:r w:rsidRPr="00E4799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Заявителями на получение муниципальной услуги являются региональные спортивные федерации.</w:t>
            </w:r>
          </w:p>
        </w:tc>
      </w:tr>
      <w:tr w:rsidR="006527BB" w:rsidTr="004761D6">
        <w:trPr>
          <w:trHeight w:val="1202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CD6D96" w:rsidRDefault="00E47994" w:rsidP="00E47994">
            <w:pPr>
              <w:pStyle w:val="ab"/>
              <w:spacing w:after="198"/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Об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утверждении административного регламента предоставления Администрацией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Белозерского района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муниципальной услуги по присвоению квалификационной категории спортивного судьи «спортивный судья второй категории», «спортивный судья третьей категории» (за исключением военно-прикладных и служебно-прикладных видов спорта)</w:t>
            </w:r>
          </w:p>
        </w:tc>
      </w:tr>
      <w:tr w:rsidR="006527BB" w:rsidRPr="003A5295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506F74" w:rsidRDefault="00E47994" w:rsidP="007A6F1F">
            <w:pPr>
              <w:pStyle w:val="ConsPlusNormal"/>
            </w:pPr>
            <w:r>
              <w:rPr>
                <w:rFonts w:ascii="Arial" w:hAnsi="Arial" w:cs="Arial"/>
                <w:color w:val="auto"/>
                <w:sz w:val="20"/>
                <w:shd w:val="clear" w:color="auto" w:fill="FFFFFF"/>
              </w:rPr>
              <w:t>Юридические лица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E47994" w:rsidRDefault="00E47994" w:rsidP="00E47994">
            <w:pPr>
              <w:pStyle w:val="ConsPlusNormal"/>
            </w:pPr>
            <w:r>
              <w:t>1) заявление;</w:t>
            </w:r>
          </w:p>
          <w:p w:rsidR="00E47994" w:rsidRDefault="00E47994" w:rsidP="00E47994">
            <w:pPr>
              <w:pStyle w:val="ConsPlusNormal"/>
            </w:pPr>
            <w:r>
              <w:t>2) представление региональной спортивной федерации на присвоение квалификационной категории спортивного судьи, заверенное печатью (при наличии) и подписью руководителя региональной спортивной федерации;</w:t>
            </w:r>
          </w:p>
          <w:p w:rsidR="00E47994" w:rsidRPr="00E47994" w:rsidRDefault="00E47994" w:rsidP="00E47994">
            <w:pPr>
              <w:pStyle w:val="ConsPlusNormal"/>
            </w:pPr>
            <w:r>
              <w:t>3) заверенная печатью (при наличии) и подписью руководителя региональной спортивной федерации копия карточки учета судейской деятельности кандидата на присвоение квалификацион</w:t>
            </w:r>
            <w:r>
              <w:t>ной категории спортивного судьи</w:t>
            </w:r>
            <w:r w:rsidRPr="00E47994">
              <w:t>;</w:t>
            </w:r>
          </w:p>
          <w:p w:rsidR="00E47994" w:rsidRDefault="00E47994" w:rsidP="00E47994">
            <w:pPr>
              <w:pStyle w:val="ConsPlusNormal"/>
            </w:pPr>
            <w:proofErr w:type="gramStart"/>
            <w:r>
              <w:t>4)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  <w:proofErr w:type="gramEnd"/>
          </w:p>
          <w:p w:rsidR="00E47994" w:rsidRDefault="00E47994" w:rsidP="00E47994">
            <w:pPr>
              <w:pStyle w:val="ConsPlusNormal"/>
            </w:pPr>
            <w:r>
              <w:t>5) копия удостоверения «Мастер спорта России международного класса» или «Мастер спорта России» - для кандидатов, присвоение квалификационной категории которым осуществляется в соответствии с абзацем третьим пункта 25 Положения о спортивных судьях;</w:t>
            </w:r>
          </w:p>
          <w:p w:rsidR="00CD6D96" w:rsidRPr="001B60E5" w:rsidRDefault="00E47994" w:rsidP="00E47994">
            <w:pPr>
              <w:pStyle w:val="ConsPlusNormal"/>
            </w:pPr>
            <w:r>
              <w:t>6) 2 фотографии размером 3 x 4 см.</w:t>
            </w:r>
          </w:p>
        </w:tc>
      </w:tr>
      <w:tr w:rsidR="006527BB" w:rsidTr="004761D6">
        <w:trPr>
          <w:trHeight w:val="53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D8172D" w:rsidRPr="00D8172D" w:rsidRDefault="00604B97" w:rsidP="001B60E5">
            <w:pPr>
              <w:pStyle w:val="ConsPlusNormal"/>
            </w:pPr>
            <w:r>
              <w:rPr>
                <w:b/>
              </w:rPr>
              <w:t>-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E47994" w:rsidRDefault="00E47994" w:rsidP="00E47994">
            <w:pPr>
              <w:pStyle w:val="ab"/>
              <w:spacing w:after="198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-присвоение квалификационной категории спортивного судьи;</w:t>
            </w:r>
          </w:p>
          <w:p w:rsidR="004650C1" w:rsidRDefault="00E47994" w:rsidP="00E47994">
            <w:pPr>
              <w:pStyle w:val="ab"/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-отказ в присвоении квалификационной категории спортивного судьи.</w:t>
            </w:r>
          </w:p>
          <w:p w:rsidR="00E47994" w:rsidRPr="00E47994" w:rsidRDefault="00E47994" w:rsidP="00E47994">
            <w:pPr>
              <w:pStyle w:val="ab"/>
              <w:spacing w:after="0"/>
              <w:rPr>
                <w:lang w:val="en-US"/>
              </w:rPr>
            </w:pPr>
            <w:bookmarkStart w:id="0" w:name="_GoBack"/>
            <w:bookmarkEnd w:id="0"/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1B60E5" w:rsidRDefault="00E47994" w:rsidP="001B60E5">
            <w:pPr>
              <w:pStyle w:val="ConsPlusNormal"/>
            </w:pPr>
            <w:r>
              <w:t>60 календарных дней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37328" w:rsidP="001F34A6">
            <w:pPr>
              <w:pStyle w:val="ConsPlusNormal"/>
            </w:pPr>
            <w:r w:rsidRPr="00537328">
              <w:rPr>
                <w:shd w:val="clear" w:color="auto" w:fill="FFFFFF"/>
              </w:rPr>
              <w:t xml:space="preserve">Оснований для отказа в приеме документов, необходимых для предоставления </w:t>
            </w:r>
            <w:r w:rsidR="001F34A6">
              <w:rPr>
                <w:shd w:val="clear" w:color="auto" w:fill="FFFFFF"/>
              </w:rPr>
              <w:t>муниципальной</w:t>
            </w:r>
            <w:r w:rsidRPr="00537328">
              <w:rPr>
                <w:shd w:val="clear" w:color="auto" w:fill="FFFFFF"/>
              </w:rPr>
              <w:t xml:space="preserve"> услуги, не имеется.</w:t>
            </w:r>
          </w:p>
        </w:tc>
      </w:tr>
      <w:tr w:rsidR="006527BB" w:rsidTr="004761D6">
        <w:trPr>
          <w:trHeight w:val="41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37328" w:rsidP="001F34A6">
            <w:pPr>
              <w:pStyle w:val="ConsPlusNormal"/>
            </w:pPr>
            <w:r w:rsidRPr="00537328">
              <w:t xml:space="preserve">Плата за предоставление </w:t>
            </w:r>
            <w:r w:rsidR="001F34A6">
              <w:t>муниципальной</w:t>
            </w:r>
            <w:r w:rsidRPr="00537328">
              <w:t xml:space="preserve"> услуги не взимается.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1A0F81" w:rsidRPr="004761D6" w:rsidRDefault="001A0F81" w:rsidP="009C08C4">
            <w:pPr>
              <w:pStyle w:val="ConsPlusNormal"/>
            </w:pPr>
            <w:r w:rsidRPr="001A0F81">
              <w:t xml:space="preserve">Предоставление </w:t>
            </w:r>
            <w:r w:rsidR="001F34A6">
              <w:t>муниципальной</w:t>
            </w:r>
            <w:r w:rsidRPr="001A0F81">
              <w:t xml:space="preserve">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</w:tc>
      </w:tr>
    </w:tbl>
    <w:p w:rsidR="006527BB" w:rsidRPr="004761D6" w:rsidRDefault="006527BB" w:rsidP="004761D6">
      <w:pPr>
        <w:tabs>
          <w:tab w:val="left" w:pos="4388"/>
        </w:tabs>
      </w:pPr>
    </w:p>
    <w:sectPr w:rsidR="006527BB" w:rsidRPr="004761D6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DA0"/>
    <w:multiLevelType w:val="multilevel"/>
    <w:tmpl w:val="C3A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13C05"/>
    <w:multiLevelType w:val="hybridMultilevel"/>
    <w:tmpl w:val="F0D0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7EBE"/>
    <w:multiLevelType w:val="hybridMultilevel"/>
    <w:tmpl w:val="F6DA9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F05E9"/>
    <w:multiLevelType w:val="hybridMultilevel"/>
    <w:tmpl w:val="41DC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03449"/>
    <w:multiLevelType w:val="multilevel"/>
    <w:tmpl w:val="2B2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15741"/>
    <w:multiLevelType w:val="multilevel"/>
    <w:tmpl w:val="4DE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27870"/>
    <w:multiLevelType w:val="multilevel"/>
    <w:tmpl w:val="5D4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BB"/>
    <w:rsid w:val="000116A4"/>
    <w:rsid w:val="0008339F"/>
    <w:rsid w:val="001329C9"/>
    <w:rsid w:val="001A0F81"/>
    <w:rsid w:val="001B60E5"/>
    <w:rsid w:val="001F1906"/>
    <w:rsid w:val="001F34A6"/>
    <w:rsid w:val="00202367"/>
    <w:rsid w:val="0027087E"/>
    <w:rsid w:val="002948C7"/>
    <w:rsid w:val="002E65E8"/>
    <w:rsid w:val="002F62A2"/>
    <w:rsid w:val="00350E65"/>
    <w:rsid w:val="003518E3"/>
    <w:rsid w:val="00363371"/>
    <w:rsid w:val="00366105"/>
    <w:rsid w:val="003A5295"/>
    <w:rsid w:val="003C13F0"/>
    <w:rsid w:val="00440340"/>
    <w:rsid w:val="00464386"/>
    <w:rsid w:val="004650C1"/>
    <w:rsid w:val="004761D6"/>
    <w:rsid w:val="00482961"/>
    <w:rsid w:val="004C0105"/>
    <w:rsid w:val="00506F74"/>
    <w:rsid w:val="00525C36"/>
    <w:rsid w:val="00537328"/>
    <w:rsid w:val="00541C12"/>
    <w:rsid w:val="005B5644"/>
    <w:rsid w:val="005E284B"/>
    <w:rsid w:val="00604B97"/>
    <w:rsid w:val="006150CB"/>
    <w:rsid w:val="006527BB"/>
    <w:rsid w:val="0072619B"/>
    <w:rsid w:val="00771401"/>
    <w:rsid w:val="007979AF"/>
    <w:rsid w:val="007A42D5"/>
    <w:rsid w:val="007A6F1F"/>
    <w:rsid w:val="007E24FA"/>
    <w:rsid w:val="008C7D43"/>
    <w:rsid w:val="009448CB"/>
    <w:rsid w:val="00990789"/>
    <w:rsid w:val="009C08C4"/>
    <w:rsid w:val="00AF24A1"/>
    <w:rsid w:val="00AF4E16"/>
    <w:rsid w:val="00B45C9E"/>
    <w:rsid w:val="00BA597E"/>
    <w:rsid w:val="00BB2BBB"/>
    <w:rsid w:val="00BC2CDB"/>
    <w:rsid w:val="00C71739"/>
    <w:rsid w:val="00CD6D96"/>
    <w:rsid w:val="00CF4E80"/>
    <w:rsid w:val="00D0659F"/>
    <w:rsid w:val="00D50A64"/>
    <w:rsid w:val="00D542A2"/>
    <w:rsid w:val="00D8172D"/>
    <w:rsid w:val="00DB3DAC"/>
    <w:rsid w:val="00DF4709"/>
    <w:rsid w:val="00E47994"/>
    <w:rsid w:val="00EB6368"/>
    <w:rsid w:val="00EB6E49"/>
    <w:rsid w:val="00EC1E2F"/>
    <w:rsid w:val="00F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s5">
    <w:name w:val="s5"/>
    <w:basedOn w:val="a0"/>
    <w:rsid w:val="001F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s5">
    <w:name w:val="s5"/>
    <w:basedOn w:val="a0"/>
    <w:rsid w:val="001F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Никита Сергеевич Кудренко</cp:lastModifiedBy>
  <cp:revision>30</cp:revision>
  <cp:lastPrinted>2018-08-08T10:10:00Z</cp:lastPrinted>
  <dcterms:created xsi:type="dcterms:W3CDTF">2020-06-17T06:16:00Z</dcterms:created>
  <dcterms:modified xsi:type="dcterms:W3CDTF">2020-07-02T11:11:00Z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