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12618"/>
      </w:tblGrid>
      <w:tr w:rsidR="00236378" w:rsidRPr="00031D76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31D7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31D76" w:rsidRDefault="00C50922" w:rsidP="00C567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1D76">
              <w:rPr>
                <w:rFonts w:ascii="Arial" w:hAnsi="Arial" w:cs="Arial"/>
                <w:sz w:val="24"/>
                <w:szCs w:val="24"/>
              </w:rPr>
              <w:t>Администраци</w:t>
            </w:r>
            <w:r w:rsidR="00AA319D" w:rsidRPr="00031D76">
              <w:rPr>
                <w:rFonts w:ascii="Arial" w:hAnsi="Arial" w:cs="Arial"/>
                <w:sz w:val="24"/>
                <w:szCs w:val="24"/>
              </w:rPr>
              <w:t>я</w:t>
            </w:r>
            <w:r w:rsidRPr="00031D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567BD">
              <w:rPr>
                <w:rFonts w:ascii="Arial" w:hAnsi="Arial" w:cs="Arial"/>
                <w:sz w:val="24"/>
                <w:szCs w:val="24"/>
              </w:rPr>
              <w:t>Варгашинского</w:t>
            </w:r>
            <w:proofErr w:type="spellEnd"/>
            <w:r w:rsidR="00C56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1D76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</w:tr>
      <w:tr w:rsidR="00A75CAE" w:rsidRPr="00031D76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CAE" w:rsidRPr="00031D76" w:rsidRDefault="00A75CAE" w:rsidP="00A75CA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75838" w:rsidRPr="00B75838" w:rsidRDefault="00B75838" w:rsidP="00E56E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83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«Перевод земель или земельных участков из одной категории в другую»</w:t>
            </w:r>
          </w:p>
          <w:p w:rsidR="00A75CAE" w:rsidRPr="00031D76" w:rsidRDefault="00A75CAE" w:rsidP="00A75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6378" w:rsidRPr="00031D76" w:rsidTr="000C436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31D7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31D76" w:rsidRDefault="000C436E" w:rsidP="00A75C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</w:tr>
      <w:tr w:rsidR="00236378" w:rsidRPr="00031D76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31D7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31D76" w:rsidRDefault="00C567BD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1D7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Варгашинского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1D76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</w:tr>
      <w:tr w:rsidR="000C436E" w:rsidRPr="00031D76" w:rsidTr="003D771E">
        <w:trPr>
          <w:trHeight w:val="147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632D" w:rsidRPr="00AC632D" w:rsidRDefault="00AC632D" w:rsidP="00AC63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3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Заявителями для получения муниципальной услуги являются:</w:t>
            </w:r>
          </w:p>
          <w:p w:rsidR="00AC632D" w:rsidRPr="00AC632D" w:rsidRDefault="00AC632D" w:rsidP="00AC63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3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физические лица,</w:t>
            </w:r>
          </w:p>
          <w:p w:rsidR="00AC632D" w:rsidRPr="00AC632D" w:rsidRDefault="00AC632D" w:rsidP="00AC63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3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юридические лица.</w:t>
            </w:r>
          </w:p>
          <w:p w:rsidR="00AC632D" w:rsidRPr="00AC632D" w:rsidRDefault="00AC632D" w:rsidP="00AC63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63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Заявители имеют право обратиться в Администрацию с ходатайством о предоставлении муниципальной услуги (далее - ходатайство) как непосредственно, так и через уполномоченных представителей, полномочия которых оформляются в порядке, установленном законодательством Российской Федерации.</w:t>
            </w:r>
          </w:p>
          <w:p w:rsidR="000C436E" w:rsidRPr="00031D76" w:rsidRDefault="00AC632D" w:rsidP="00AC632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63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случае</w:t>
            </w:r>
            <w:proofErr w:type="gramStart"/>
            <w:r w:rsidRPr="00AC63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AC63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если с ходатайством обращаются уполномоченные представители заявителя, к ходатайству прилагаются копии документов, подтверждающие их полномочия.</w:t>
            </w:r>
          </w:p>
        </w:tc>
      </w:tr>
      <w:tr w:rsidR="000C436E" w:rsidRPr="00031D76" w:rsidTr="00C5092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D168E" w:rsidRPr="000D168E" w:rsidRDefault="000D168E" w:rsidP="000D1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dst258"/>
            <w:bookmarkStart w:id="1" w:name="dst1622"/>
            <w:bookmarkEnd w:id="0"/>
            <w:bookmarkEnd w:id="1"/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1) ходатайство о переводе земельного участка из одной категории в другую (далее - ходатайство), в котором указываются:</w:t>
            </w:r>
          </w:p>
          <w:p w:rsidR="000D168E" w:rsidRPr="000D168E" w:rsidRDefault="000D168E" w:rsidP="000D1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0D168E" w:rsidRPr="000D168E" w:rsidRDefault="000D168E" w:rsidP="000D168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0D168E" w:rsidRPr="000D168E" w:rsidRDefault="000D168E" w:rsidP="000D1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 кадастровый номер земельного участка;</w:t>
            </w:r>
          </w:p>
          <w:p w:rsidR="000D168E" w:rsidRPr="000D168E" w:rsidRDefault="000D168E" w:rsidP="000D1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категория земель, в состав которых входит земельный участок, и категория земель, перевод в состав которых предполагается осуществить;</w:t>
            </w:r>
          </w:p>
          <w:p w:rsidR="000D168E" w:rsidRPr="000D168E" w:rsidRDefault="000D168E" w:rsidP="000D1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обоснование перевода земельного участка из состава земель одной категории в другую;</w:t>
            </w:r>
          </w:p>
          <w:p w:rsidR="000D168E" w:rsidRPr="000D168E" w:rsidRDefault="000D168E" w:rsidP="000D1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права на земельный участок;</w:t>
            </w:r>
          </w:p>
          <w:p w:rsidR="000D168E" w:rsidRPr="000D168E" w:rsidRDefault="000D168E" w:rsidP="000D1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почтовый адрес и (или) адрес электронной почты для связи с заявителем.</w:t>
            </w:r>
          </w:p>
          <w:p w:rsidR="000D168E" w:rsidRPr="000D168E" w:rsidRDefault="000D168E" w:rsidP="000D1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2) к ходатайству прилагаются:</w:t>
            </w:r>
          </w:p>
          <w:p w:rsidR="000D168E" w:rsidRPr="000D168E" w:rsidRDefault="000D168E" w:rsidP="000D16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копии документов, удостоверяющих личность заявителя (для заявителей - физических лиц);</w:t>
            </w:r>
          </w:p>
          <w:p w:rsidR="000C436E" w:rsidRPr="00031D76" w:rsidRDefault="000D168E" w:rsidP="00C567BD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0D16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участка.</w:t>
            </w:r>
          </w:p>
        </w:tc>
      </w:tr>
      <w:tr w:rsidR="000C436E" w:rsidRPr="00031D76" w:rsidTr="00C13B38">
        <w:trPr>
          <w:trHeight w:val="74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031D76" w:rsidRDefault="000C436E" w:rsidP="00AA319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436E" w:rsidRPr="00031D76" w:rsidTr="00521D64">
        <w:trPr>
          <w:trHeight w:val="74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75838" w:rsidRPr="00B75838" w:rsidRDefault="00B75838" w:rsidP="00B758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8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1) принятие решения Администрации о переводе земель или земельного участка из одной категории в другую и направление принятого решения заявителю;</w:t>
            </w:r>
          </w:p>
          <w:p w:rsidR="000C436E" w:rsidRPr="00031D76" w:rsidRDefault="00B75838" w:rsidP="00B75838">
            <w:pPr>
              <w:spacing w:before="100" w:beforeAutospacing="1" w:after="0" w:line="240" w:lineRule="auto"/>
              <w:rPr>
                <w:color w:val="000000"/>
                <w:sz w:val="24"/>
                <w:szCs w:val="24"/>
              </w:rPr>
            </w:pPr>
            <w:r w:rsidRPr="00B758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2) принятие решения Администрации об отказе в переводе земель или земельного участка из одной категории в другую и направление принятого решения заявителю.</w:t>
            </w:r>
          </w:p>
        </w:tc>
      </w:tr>
      <w:tr w:rsidR="000C436E" w:rsidRPr="00031D76" w:rsidTr="004F10AA">
        <w:trPr>
          <w:trHeight w:val="94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031D76" w:rsidRDefault="00FF18C3" w:rsidP="00643B82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F18C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Максимально допустимое время предоставления муниципальной услуги, в том числе срок выдачи (направления) документов, являющихся результатом предоставления муниципальной услуги, не должно превышать двух месяцев с момента приема ходатайства и прилагаемых к нему документов заявителя.</w:t>
            </w:r>
          </w:p>
        </w:tc>
      </w:tr>
      <w:tr w:rsidR="000C436E" w:rsidRPr="00031D76" w:rsidTr="00A5120B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 xml:space="preserve">Основания для </w:t>
            </w: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031D76" w:rsidRDefault="00121ECB" w:rsidP="00121ECB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 xml:space="preserve">Оснований для отказа в приеме документов, необходимых для предоставления муниципальной услуги, не </w:t>
            </w:r>
            <w:r w:rsidRPr="00031D76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предус</w:t>
            </w:r>
            <w:bookmarkStart w:id="2" w:name="_GoBack"/>
            <w:bookmarkEnd w:id="2"/>
            <w:r w:rsidRPr="00031D76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мотрено</w:t>
            </w:r>
          </w:p>
        </w:tc>
      </w:tr>
      <w:tr w:rsidR="000C436E" w:rsidRPr="00031D76" w:rsidTr="00E8570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0C436E" w:rsidRPr="00031D76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031D76" w:rsidRDefault="000C436E" w:rsidP="000F61A1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C436E" w:rsidRPr="00031D76" w:rsidTr="004215A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031D76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031D76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117973" w:rsidRDefault="00E906DE" w:rsidP="00E906DE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06DE">
              <w:rPr>
                <w:rFonts w:ascii="Arial" w:eastAsia="Times New Roman" w:hAnsi="Arial" w:cs="Arial"/>
                <w:iCs/>
                <w:color w:val="000000"/>
                <w:lang w:eastAsia="ru-RU"/>
              </w:rPr>
              <w:t>Постановление</w:t>
            </w:r>
            <w:r w:rsidRPr="00E906D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Администрации </w:t>
            </w:r>
            <w:proofErr w:type="spellStart"/>
            <w:r w:rsidRPr="00E906DE">
              <w:rPr>
                <w:rFonts w:ascii="Arial" w:eastAsia="Times New Roman" w:hAnsi="Arial" w:cs="Arial"/>
                <w:color w:val="000000"/>
                <w:lang w:eastAsia="ru-RU"/>
              </w:rPr>
              <w:t>Варгашинского</w:t>
            </w:r>
            <w:proofErr w:type="spellEnd"/>
            <w:r w:rsidRPr="00E906DE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района от 17 февраля 2020 года № 61 «</w:t>
            </w:r>
            <w:r w:rsidRPr="00E906D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Pr="00E906D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Варгашинского</w:t>
            </w:r>
            <w:proofErr w:type="spellEnd"/>
            <w:r w:rsidRPr="00E906D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района муниципальной услуги</w:t>
            </w:r>
            <w:r w:rsidRPr="00117973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E906DE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>по переводу земель или земельных участков из одной категории в другую</w:t>
            </w:r>
            <w:r w:rsidRPr="00E906DE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</w:tr>
    </w:tbl>
    <w:p w:rsidR="005173B8" w:rsidRPr="00031D76" w:rsidRDefault="005173B8" w:rsidP="00236378">
      <w:pPr>
        <w:rPr>
          <w:sz w:val="24"/>
          <w:szCs w:val="24"/>
        </w:rPr>
      </w:pPr>
    </w:p>
    <w:sectPr w:rsidR="005173B8" w:rsidRPr="00031D76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31D76"/>
    <w:rsid w:val="00037E0B"/>
    <w:rsid w:val="00086A6D"/>
    <w:rsid w:val="000B4DA1"/>
    <w:rsid w:val="000C436E"/>
    <w:rsid w:val="000D168E"/>
    <w:rsid w:val="000F61A1"/>
    <w:rsid w:val="00110B76"/>
    <w:rsid w:val="00117973"/>
    <w:rsid w:val="00121ECB"/>
    <w:rsid w:val="00136ED9"/>
    <w:rsid w:val="001631A4"/>
    <w:rsid w:val="001E7B89"/>
    <w:rsid w:val="002119B8"/>
    <w:rsid w:val="00236378"/>
    <w:rsid w:val="0026337B"/>
    <w:rsid w:val="00266F28"/>
    <w:rsid w:val="002705D5"/>
    <w:rsid w:val="00290CF7"/>
    <w:rsid w:val="0030231E"/>
    <w:rsid w:val="003879E5"/>
    <w:rsid w:val="003D771E"/>
    <w:rsid w:val="004166E5"/>
    <w:rsid w:val="004215A7"/>
    <w:rsid w:val="00472141"/>
    <w:rsid w:val="0049017C"/>
    <w:rsid w:val="004B6CC8"/>
    <w:rsid w:val="004F10AA"/>
    <w:rsid w:val="005173B8"/>
    <w:rsid w:val="00521D64"/>
    <w:rsid w:val="00554703"/>
    <w:rsid w:val="005C21C0"/>
    <w:rsid w:val="00624927"/>
    <w:rsid w:val="0063070C"/>
    <w:rsid w:val="00643B82"/>
    <w:rsid w:val="00664B99"/>
    <w:rsid w:val="006E607C"/>
    <w:rsid w:val="006F0F08"/>
    <w:rsid w:val="0070246E"/>
    <w:rsid w:val="007316C2"/>
    <w:rsid w:val="007A59B8"/>
    <w:rsid w:val="007A7FA2"/>
    <w:rsid w:val="008031F6"/>
    <w:rsid w:val="0080451F"/>
    <w:rsid w:val="0084723C"/>
    <w:rsid w:val="008A23AC"/>
    <w:rsid w:val="008D1F7B"/>
    <w:rsid w:val="008E688F"/>
    <w:rsid w:val="008E6DCE"/>
    <w:rsid w:val="00903B04"/>
    <w:rsid w:val="0093185C"/>
    <w:rsid w:val="00931D5A"/>
    <w:rsid w:val="0093499C"/>
    <w:rsid w:val="00936762"/>
    <w:rsid w:val="0096694B"/>
    <w:rsid w:val="00A5120B"/>
    <w:rsid w:val="00A61333"/>
    <w:rsid w:val="00A6427F"/>
    <w:rsid w:val="00A744F2"/>
    <w:rsid w:val="00A75CAE"/>
    <w:rsid w:val="00AA319D"/>
    <w:rsid w:val="00AA6048"/>
    <w:rsid w:val="00AC19FC"/>
    <w:rsid w:val="00AC632D"/>
    <w:rsid w:val="00B3564C"/>
    <w:rsid w:val="00B75838"/>
    <w:rsid w:val="00B95F02"/>
    <w:rsid w:val="00BB5D85"/>
    <w:rsid w:val="00BD76F8"/>
    <w:rsid w:val="00BF1D45"/>
    <w:rsid w:val="00C13B38"/>
    <w:rsid w:val="00C47A38"/>
    <w:rsid w:val="00C50922"/>
    <w:rsid w:val="00C567BD"/>
    <w:rsid w:val="00C8588E"/>
    <w:rsid w:val="00C932DF"/>
    <w:rsid w:val="00C96E33"/>
    <w:rsid w:val="00CB2011"/>
    <w:rsid w:val="00CE11E1"/>
    <w:rsid w:val="00D13DDB"/>
    <w:rsid w:val="00D7544D"/>
    <w:rsid w:val="00DA520D"/>
    <w:rsid w:val="00E00926"/>
    <w:rsid w:val="00E01D36"/>
    <w:rsid w:val="00E06654"/>
    <w:rsid w:val="00E13B56"/>
    <w:rsid w:val="00E42FC7"/>
    <w:rsid w:val="00E56E24"/>
    <w:rsid w:val="00E8570A"/>
    <w:rsid w:val="00E906DE"/>
    <w:rsid w:val="00E9125B"/>
    <w:rsid w:val="00FE1B50"/>
    <w:rsid w:val="00FE29F0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23</cp:revision>
  <cp:lastPrinted>2018-08-08T10:10:00Z</cp:lastPrinted>
  <dcterms:created xsi:type="dcterms:W3CDTF">2019-12-05T06:47:00Z</dcterms:created>
  <dcterms:modified xsi:type="dcterms:W3CDTF">2020-07-14T09:26:00Z</dcterms:modified>
</cp:coreProperties>
</file>