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Arial-BoldMT" w:cs="Arial" w:ascii="Arial" w:hAnsi="Arial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/>
              </w:rPr>
              <w:t>П</w:t>
            </w:r>
            <w:r>
              <w:rPr>
                <w:rFonts w:eastAsia="ArialMT" w:cs="Arial" w:ascii="Arial" w:hAnsi="Arial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/>
              </w:rPr>
              <w:t>редоставление земельных участков, находящихся в муниципальной собственности,</w:t>
            </w:r>
            <w:r>
              <w:rPr>
                <w:rFonts w:eastAsia="Arial" w:cs="Arial" w:ascii="Arial" w:hAnsi="Arial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/>
              </w:rPr>
              <w:t xml:space="preserve"> и </w:t>
            </w:r>
            <w:r>
              <w:rPr>
                <w:rFonts w:eastAsia="ArialMT" w:cs="Arial" w:ascii="Arial" w:hAnsi="Arial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/>
              </w:rPr>
              <w:t>земельных участков,</w:t>
            </w:r>
            <w:r>
              <w:rPr>
                <w:rFonts w:eastAsia="Arial" w:cs="Arial" w:ascii="Arial" w:hAnsi="Arial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/>
              </w:rPr>
              <w:t xml:space="preserve"> государственная собственность на которые не разграничена</w:t>
            </w:r>
            <w:r>
              <w:rPr>
                <w:rFonts w:eastAsia="ArialMT" w:cs="Arial" w:ascii="Arial" w:hAnsi="Arial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/>
              </w:rPr>
              <w:t>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0"/>
                <w:szCs w:val="20"/>
              </w:rPr>
              <w:t>Муниципальная услуга предоставляется Администрацией Шадринского района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Lucida Sans Unicode" w:cs="Arial"/>
                <w:kern w:val="2"/>
                <w:sz w:val="21"/>
                <w:szCs w:val="21"/>
              </w:rPr>
            </w:pPr>
            <w:r>
              <w:rPr>
                <w:rFonts w:eastAsia="Lucida Sans Unicode" w:cs="Arial" w:ascii="Arial" w:hAnsi="Arial"/>
                <w:kern w:val="2"/>
                <w:sz w:val="21"/>
                <w:szCs w:val="21"/>
              </w:rPr>
              <w:t xml:space="preserve">- </w:t>
            </w:r>
            <w:r>
              <w:rPr>
                <w:rFonts w:eastAsia="Lucida Sans Unicode" w:cs="Arial" w:ascii="Arial" w:hAnsi="Arial"/>
                <w:kern w:val="2"/>
                <w:sz w:val="21"/>
                <w:szCs w:val="21"/>
              </w:rPr>
              <w:t>граждане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kern w:val="2"/>
                <w:sz w:val="21"/>
                <w:szCs w:val="21"/>
                <w:lang w:eastAsia="ru-RU"/>
              </w:rPr>
              <w:t>- крестьянские (фермерские) хозяйства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Администрация Шадринского района</w:t>
            </w:r>
          </w:p>
        </w:tc>
      </w:tr>
      <w:tr>
        <w:trPr>
          <w:trHeight w:val="997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ascii="Arial" w:hAnsi="Arial" w:eastAsia="Lucida Sans Unicode" w:cs="Arial"/>
                <w:color w:val="00000A"/>
                <w:kern w:val="2"/>
                <w:sz w:val="21"/>
                <w:szCs w:val="21"/>
                <w:lang w:val="ru-RU" w:eastAsia="ru-RU"/>
              </w:rPr>
            </w:pPr>
            <w:r>
              <w:rPr>
                <w:rFonts w:eastAsia="Lucida Sans Unicode" w:cs="Arial" w:ascii="Arial" w:hAnsi="Arial"/>
                <w:color w:val="00000A"/>
                <w:kern w:val="2"/>
                <w:sz w:val="21"/>
                <w:szCs w:val="21"/>
                <w:lang w:val="ru-RU" w:eastAsia="ru-RU"/>
              </w:rPr>
              <w:t>Заявителями для получения муниципальной услуги являются:</w:t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both"/>
              <w:textAlignment w:val="baseline"/>
              <w:rPr>
                <w:rFonts w:ascii="Arial" w:hAnsi="Arial" w:eastAsia="Lucida Sans Unicode"/>
                <w:color w:val="00000A"/>
                <w:kern w:val="2"/>
                <w:sz w:val="21"/>
                <w:szCs w:val="21"/>
              </w:rPr>
            </w:pPr>
            <w:r>
              <w:rPr>
                <w:rFonts w:eastAsia="Lucida Sans Unicode" w:ascii="Arial" w:hAnsi="Arial"/>
                <w:color w:val="00000A"/>
                <w:kern w:val="2"/>
                <w:sz w:val="21"/>
                <w:szCs w:val="21"/>
              </w:rPr>
              <w:t>- </w:t>
            </w:r>
            <w:r>
              <w:rPr>
                <w:rFonts w:eastAsia="Lucida Sans Unicode" w:ascii="Arial" w:hAnsi="Arial"/>
                <w:color w:val="00000A"/>
                <w:kern w:val="2"/>
                <w:sz w:val="21"/>
                <w:szCs w:val="21"/>
              </w:rPr>
              <w:t>граждане</w:t>
            </w:r>
            <w:r>
              <w:rPr>
                <w:rFonts w:eastAsia="Lucida Sans Unicode" w:ascii="Arial" w:hAnsi="Arial"/>
                <w:color w:val="00000A"/>
                <w:kern w:val="2"/>
                <w:sz w:val="21"/>
                <w:szCs w:val="21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Autospacing="1" w:after="0"/>
              <w:ind w:left="0" w:right="0" w:hanging="0"/>
              <w:jc w:val="both"/>
              <w:textAlignment w:val="baseline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ru-RU" w:eastAsia="ru-RU"/>
              </w:rPr>
              <w:t>- крестьянские (фермерские) хозяйства.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overflowPunct w:val="fals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val="ru-RU"/>
              </w:rPr>
              <w:t>1)</w:t>
            </w:r>
            <w:r>
              <w:rPr>
                <w:rFonts w:eastAsia="Lucida Sans Unicode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1"/>
                <w:szCs w:val="21"/>
                <w:u w:val="none"/>
                <w:lang w:val="ru-RU"/>
              </w:rPr>
              <w:t>С</w:t>
            </w:r>
            <w:r>
              <w:rPr>
                <w:rFonts w:eastAsia="Lucida Sans Unicode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1"/>
                <w:szCs w:val="21"/>
                <w:u w:val="none"/>
                <w:lang w:val="ru-RU"/>
              </w:rPr>
              <w:t xml:space="preserve">хема расположения земельного участка в случае, если испрашиваемый               земельный участок предстоит образовать и отсутствует проект межевания территории, в границах которой предстоит образовать такой 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Arial" w:hAnsi="Arial"/>
                <w:color w:val="000000"/>
                <w:sz w:val="21"/>
                <w:szCs w:val="21"/>
              </w:rPr>
              <w:t xml:space="preserve">2) </w:t>
            </w:r>
            <w:r>
              <w:rPr>
                <w:rFonts w:eastAsia="Lucida Sans Unicode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1"/>
                <w:szCs w:val="21"/>
                <w:u w:val="none"/>
              </w:rPr>
              <w:t>П</w:t>
            </w:r>
            <w:r>
              <w:rPr>
                <w:rFonts w:eastAsia="Lucida Sans Unicode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1"/>
                <w:szCs w:val="21"/>
                <w:u w:val="none"/>
              </w:rPr>
              <w:t>роектная документация лесных участков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Arial" w:hAnsi="Arial"/>
                <w:color w:val="000000"/>
                <w:sz w:val="21"/>
                <w:szCs w:val="21"/>
                <w:highlight w:val="white"/>
              </w:rPr>
              <w:t xml:space="preserve">3) 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</w:rPr>
              <w:t>В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</w:rPr>
              <w:t>ыписк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</w:rPr>
              <w:t>а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</w:rPr>
              <w:t xml:space="preserve"> из ЕГР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</w:rPr>
              <w:t>Н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</w:rPr>
              <w:t xml:space="preserve"> о правах на здание, строение, сооружение, находящееся на приобретаемом земельном участке</w:t>
            </w:r>
          </w:p>
        </w:tc>
      </w:tr>
      <w:tr>
        <w:trPr>
          <w:trHeight w:val="10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ascii="Arial" w:hAnsi="Arial" w:eastAsia="Lucida Sans Unicode"/>
                <w:color w:val="00000A"/>
                <w:kern w:val="2"/>
                <w:sz w:val="21"/>
                <w:szCs w:val="21"/>
              </w:rPr>
            </w:pPr>
            <w:r>
              <w:rPr>
                <w:rFonts w:eastAsia="Lucida Sans Unicode" w:ascii="Arial" w:hAnsi="Arial"/>
                <w:color w:val="00000A"/>
                <w:kern w:val="2"/>
                <w:sz w:val="21"/>
                <w:szCs w:val="21"/>
              </w:rPr>
              <w:t>1) </w:t>
            </w:r>
            <w:r>
              <w:rPr>
                <w:rFonts w:eastAsia="ArialMT" w:cs="Arial" w:ascii="Arial" w:hAnsi="Arial"/>
                <w:color w:val="000000"/>
                <w:kern w:val="2"/>
                <w:sz w:val="21"/>
                <w:szCs w:val="21"/>
              </w:rPr>
              <w:t>Принятие решения Администрации Шадринского района о предварительном согласовании предоставления земельного участка</w:t>
            </w:r>
            <w:r>
              <w:rPr>
                <w:rFonts w:eastAsia="Lucida Sans Unicode" w:ascii="Arial" w:hAnsi="Arial"/>
                <w:color w:val="00000A"/>
                <w:kern w:val="2"/>
                <w:sz w:val="21"/>
                <w:szCs w:val="21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both"/>
              <w:textAlignment w:val="baseline"/>
              <w:rPr>
                <w:rFonts w:ascii="Arial" w:hAnsi="Arial" w:eastAsia="Lucida Sans Unicode"/>
                <w:color w:val="00000A"/>
                <w:kern w:val="2"/>
                <w:sz w:val="21"/>
                <w:szCs w:val="21"/>
              </w:rPr>
            </w:pPr>
            <w:r>
              <w:rPr>
                <w:rFonts w:eastAsia="Lucida Sans Unicode" w:ascii="Arial" w:hAnsi="Arial"/>
                <w:color w:val="00000A"/>
                <w:kern w:val="2"/>
                <w:sz w:val="21"/>
                <w:szCs w:val="21"/>
              </w:rPr>
              <w:t>2) </w:t>
            </w:r>
            <w:r>
              <w:rPr>
                <w:rFonts w:eastAsia="ArialMT" w:cs="Arial" w:ascii="Arial" w:hAnsi="Arial"/>
                <w:color w:val="000000"/>
                <w:kern w:val="2"/>
                <w:sz w:val="21"/>
                <w:szCs w:val="21"/>
              </w:rPr>
              <w:t>Принятие решения Администрации Шадринского района об отказе в предоставлении земельного участка без проведения торгов и проведении аукциона по продаже или аукциона по продаже права на заключение договора аренды земельного участка</w:t>
            </w:r>
            <w:r>
              <w:rPr>
                <w:rFonts w:eastAsia="Lucida Sans Unicode" w:ascii="Arial" w:hAnsi="Arial"/>
                <w:color w:val="00000A"/>
                <w:kern w:val="2"/>
                <w:sz w:val="21"/>
                <w:szCs w:val="21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both"/>
              <w:textAlignment w:val="baseline"/>
              <w:rPr>
                <w:rFonts w:ascii="Arial" w:hAnsi="Arial" w:eastAsia="Lucida Sans Unicode"/>
                <w:color w:val="00000A"/>
                <w:kern w:val="2"/>
                <w:sz w:val="21"/>
                <w:szCs w:val="21"/>
              </w:rPr>
            </w:pPr>
            <w:r>
              <w:rPr>
                <w:rFonts w:eastAsia="Lucida Sans Unicode" w:ascii="Arial" w:hAnsi="Arial"/>
                <w:color w:val="00000A"/>
                <w:kern w:val="2"/>
                <w:sz w:val="21"/>
                <w:szCs w:val="21"/>
              </w:rPr>
              <w:t>3) </w:t>
            </w:r>
            <w:r>
              <w:rPr>
                <w:rFonts w:eastAsia="ArialMT" w:cs="Arial" w:ascii="Arial" w:hAnsi="Arial"/>
                <w:color w:val="000000"/>
                <w:kern w:val="2"/>
                <w:sz w:val="21"/>
                <w:szCs w:val="21"/>
              </w:rPr>
              <w:t xml:space="preserve">Принятие решения Администрации Шадринского района об отказе в предварительном согласовании предоставления земельного участка </w:t>
            </w:r>
            <w:r>
              <w:rPr>
                <w:rFonts w:eastAsia="Lucida Sans Unicode" w:ascii="Arial" w:hAnsi="Arial"/>
                <w:color w:val="00000A"/>
                <w:kern w:val="2"/>
                <w:sz w:val="21"/>
                <w:szCs w:val="21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both"/>
              <w:textAlignment w:val="baseline"/>
              <w:rPr>
                <w:rFonts w:ascii="Arial" w:hAnsi="Arial" w:eastAsia="Lucida Sans Unicode"/>
                <w:color w:val="00000A"/>
                <w:kern w:val="2"/>
                <w:sz w:val="21"/>
                <w:szCs w:val="21"/>
              </w:rPr>
            </w:pPr>
            <w:r>
              <w:rPr>
                <w:rFonts w:eastAsia="Lucida Sans Unicode" w:ascii="Arial" w:hAnsi="Arial"/>
                <w:color w:val="00000A"/>
                <w:kern w:val="2"/>
                <w:sz w:val="21"/>
                <w:szCs w:val="21"/>
              </w:rPr>
              <w:t>4) </w:t>
            </w:r>
            <w:r>
              <w:rPr>
                <w:rFonts w:eastAsia="ArialMT" w:cs="Arial" w:ascii="Arial" w:hAnsi="Arial"/>
                <w:color w:val="000000"/>
                <w:kern w:val="2"/>
                <w:sz w:val="21"/>
                <w:szCs w:val="21"/>
              </w:rPr>
              <w:t>Направление заявителю подписанного договора купли-продажи либо договора аренды земельного участка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both"/>
              <w:textAlignment w:val="baseline"/>
              <w:rPr>
                <w:rFonts w:ascii="Arial" w:hAnsi="Arial" w:eastAsia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eastAsia="ru-RU"/>
              </w:rPr>
              <w:t>5) Принятие решения Администрации Шадринского района об отказе в предоставлении муниципальной услуги</w:t>
            </w:r>
          </w:p>
        </w:tc>
      </w:tr>
      <w:tr>
        <w:trPr>
          <w:trHeight w:val="760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Autospacing="1" w:after="0"/>
              <w:jc w:val="left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position w:val="-2"/>
                <w:sz w:val="21"/>
                <w:szCs w:val="21"/>
                <w:lang w:val="ru-RU" w:eastAsia="ru-RU"/>
              </w:rPr>
              <w:t xml:space="preserve">Не более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position w:val="-2"/>
                <w:sz w:val="21"/>
                <w:szCs w:val="21"/>
                <w:lang w:val="ru-RU" w:eastAsia="ru-RU"/>
              </w:rPr>
              <w:t>78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position w:val="-2"/>
                <w:sz w:val="21"/>
                <w:szCs w:val="21"/>
                <w:lang w:val="ru-RU" w:eastAsia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position w:val="-2"/>
                <w:sz w:val="21"/>
                <w:szCs w:val="21"/>
                <w:lang w:val="ru-RU" w:eastAsia="ru-RU"/>
              </w:rPr>
              <w:t>кален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position w:val="-2"/>
                <w:sz w:val="21"/>
                <w:szCs w:val="21"/>
                <w:lang w:val="ru-RU" w:eastAsia="ru-RU"/>
              </w:rPr>
              <w:t>д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position w:val="-2"/>
                <w:sz w:val="21"/>
                <w:szCs w:val="21"/>
                <w:lang w:val="ru-RU" w:eastAsia="ru-RU"/>
              </w:rPr>
              <w:t xml:space="preserve">арных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position w:val="-2"/>
                <w:sz w:val="21"/>
                <w:szCs w:val="21"/>
                <w:lang w:val="ru-RU" w:eastAsia="ru-RU"/>
              </w:rPr>
              <w:t xml:space="preserve">дней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Western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Title"/>
              <w:widowControl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u w:val="none"/>
                <w:lang w:eastAsia="ru-RU"/>
              </w:rPr>
              <w:t xml:space="preserve">Постановление Администрации Шадринского района от 02.10.2019 г. № 642 </w:t>
            </w:r>
            <w:r>
              <w:rPr>
                <w:rStyle w:val="FontStyle20"/>
                <w:rFonts w:eastAsia="MS Sans Serif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u w:val="none"/>
                <w:lang w:eastAsia="ru-RU"/>
              </w:rPr>
              <w:t xml:space="preserve">«Об утверждении Административного регламента предоставления Администрацией Шадринского района муниципальной услуги по </w:t>
            </w:r>
            <w:r>
              <w:rPr>
                <w:rStyle w:val="FontStyle20"/>
                <w:rFonts w:eastAsia="Arial-BoldMT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u w:val="none"/>
                <w:lang w:eastAsia="ru-RU"/>
              </w:rPr>
              <w:t>п</w:t>
            </w:r>
            <w:r>
              <w:rPr>
                <w:rStyle w:val="FontStyle20"/>
                <w:rFonts w:eastAsia="ArialMT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u w:val="none"/>
                <w:lang w:eastAsia="ru-RU"/>
              </w:rPr>
              <w:t>редоставлению земельных участков, находящихся в муниципальной собственности,</w:t>
            </w:r>
            <w:r>
              <w:rPr>
                <w:rStyle w:val="FontStyle20"/>
                <w:rFonts w:eastAsia="Arial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u w:val="none"/>
                <w:lang w:eastAsia="ru-RU"/>
              </w:rPr>
              <w:t xml:space="preserve"> и </w:t>
            </w:r>
            <w:r>
              <w:rPr>
                <w:rStyle w:val="FontStyle20"/>
                <w:rFonts w:eastAsia="ArialMT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u w:val="none"/>
                <w:lang w:eastAsia="ru-RU"/>
              </w:rPr>
              <w:t>земельных участков,</w:t>
            </w:r>
            <w:r>
              <w:rPr>
                <w:rStyle w:val="FontStyle20"/>
                <w:rFonts w:eastAsia="Arial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u w:val="none"/>
                <w:lang w:eastAsia="ru-RU"/>
              </w:rPr>
              <w:t xml:space="preserve"> государственная собственность на которые не разграничена</w:t>
            </w:r>
            <w:r>
              <w:rPr>
                <w:rStyle w:val="FontStyle20"/>
                <w:rFonts w:eastAsia="ArialMT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u w:val="none"/>
                <w:lang w:eastAsia="ru-RU"/>
              </w:rPr>
              <w:t>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2">
    <w:name w:val="Style2"/>
    <w:basedOn w:val="Normal"/>
    <w:qFormat/>
    <w:pPr>
      <w:suppressAutoHyphens w:val="false"/>
      <w:spacing w:lineRule="exact" w:line="233"/>
      <w:jc w:val="center"/>
    </w:pPr>
    <w:rPr/>
  </w:style>
  <w:style w:type="paragraph" w:styleId="ConsTitle">
    <w:name w:val="ConsTitle"/>
    <w:qFormat/>
    <w:pPr>
      <w:widowControl w:val="false"/>
      <w:suppressAutoHyphens w:val="true"/>
      <w:autoSpaceDE w:val="false"/>
      <w:bidi w:val="0"/>
      <w:spacing w:lineRule="auto" w:line="240" w:before="0" w:after="0"/>
      <w:ind w:left="0"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LibreOffice/6.4.3.2$Windows_X86_64 LibreOffice_project/747b5d0ebf89f41c860ec2a39efd7cb15b54f2d8</Application>
  <Pages>2</Pages>
  <Words>310</Words>
  <Characters>2500</Characters>
  <CharactersWithSpaces>2793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2020-06-19T10:39:06Z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