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ArialMT" w:cs="Times New Roman" w:ascii="Arial" w:hAnsi="Arial"/>
                <w:b/>
                <w:bCs/>
                <w:i w:val="false"/>
                <w:caps w:val="false"/>
                <w:smallCaps w:val="false"/>
                <w:color w:val="1C1C1C"/>
                <w:spacing w:val="0"/>
                <w:kern w:val="2"/>
                <w:sz w:val="21"/>
                <w:szCs w:val="21"/>
                <w:shd w:fill="FFFFFF" w:val="clear"/>
                <w:lang w:val="ru-RU" w:eastAsia="ru-RU"/>
              </w:rPr>
              <w:t>Присвоение спортивных разрядов «второй спортивный разряд» и «третий спортивный разряд» (за исключением военно-прикладных и служебно-прикладных видов спорта)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Муниципальная услуга предоставляется Администрацией Шадринского района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5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/>
              </w:rPr>
              <w:t>Юридические лица:</w:t>
            </w:r>
          </w:p>
          <w:p>
            <w:pPr>
              <w:pStyle w:val="Style20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/>
              </w:rPr>
              <w:t>1)региональная спортивная федерация;</w:t>
            </w:r>
          </w:p>
          <w:p>
            <w:pPr>
              <w:pStyle w:val="Style20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2)местная спортивная федерация;</w:t>
            </w:r>
          </w:p>
          <w:p>
            <w:pPr>
              <w:pStyle w:val="Style20"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Lucida Sans Unicode" w:cs="Arial"/>
                <w:kern w:val="2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ru-RU" w:eastAsia="ru-RU"/>
              </w:rPr>
              <w:t>3)физкультурно-спортивная организация, организация, осуществляющая спортивную подготовку или образовательная организация, осуществляющая деятельность в области физической культуры и спорта (в случае отсутствия спортивных федераций).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Администрация Шадринского района</w:t>
            </w:r>
          </w:p>
        </w:tc>
      </w:tr>
      <w:tr>
        <w:trPr>
          <w:trHeight w:val="997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5"/>
              <w:widowControl w:val="false"/>
              <w:suppressAutoHyphens w:val="true"/>
              <w:spacing w:before="0" w:after="200"/>
              <w:jc w:val="both"/>
              <w:textAlignment w:val="baseline"/>
              <w:rPr>
                <w:rFonts w:ascii="Arial" w:hAnsi="Arial" w:eastAsia="Lucida Sans Unicode" w:cs="Arial"/>
                <w:color w:val="00000A"/>
                <w:kern w:val="2"/>
                <w:sz w:val="21"/>
                <w:szCs w:val="21"/>
                <w:lang w:val="ru-RU"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ru-RU" w:eastAsia="ru-RU"/>
              </w:rPr>
              <w:t xml:space="preserve">Юридические лица 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highlight w:val="white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highlight w:val="white"/>
                <w:u w:val="none"/>
              </w:rPr>
              <w:t>Присвоение спортивных разрядов «второй спортивный разряд» и «третий спортивный разряд».</w:t>
            </w:r>
          </w:p>
          <w:p>
            <w:pPr>
              <w:pStyle w:val="ConsPlusTitle"/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highlight w:val="white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highlight w:val="white"/>
                <w:u w:val="none"/>
              </w:rPr>
              <w:t xml:space="preserve">1) </w:t>
            </w:r>
            <w:r>
              <w:rPr>
                <w:rStyle w:val="FontStyle23"/>
                <w:rFonts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highlight w:val="white"/>
                <w:u w:val="none"/>
                <w:lang w:val="ru-RU"/>
              </w:rPr>
              <w:t>Представление на присвоение спортивного разряда (примечание: содержащее фамилию, имя, отчество (при наличии), дату рождения спортсмена, а также сведения о результате спортсмена, показанном на официальном соревновании), заверенное печатью (при наличии) и подписью руководителя заявителя);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2"/>
                <w:sz w:val="21"/>
                <w:szCs w:val="21"/>
                <w:highlight w:val="white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2"/>
                <w:sz w:val="21"/>
                <w:szCs w:val="21"/>
                <w:highlight w:val="white"/>
                <w:u w:val="none"/>
              </w:rPr>
              <w:t xml:space="preserve">2) </w:t>
            </w: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highlight w:val="white"/>
                <w:u w:val="none"/>
                <w:lang w:val="ru-RU"/>
              </w:rPr>
              <w:t xml:space="preserve">Протокол/выписка из протокола соревнования (примечание: подписанного председателем главной судейской коллегии соревнования (главным судьей), отражающего выполнение норм и требований, выполнение которых необходимо для присвоения соответствующих спортивных разрядов по видам спорта, включенным во Всероссийский реестр видов спорта, а также условий выполнения этих норм и требований (далее - нормы, требования и условия их выполнения); </w:t>
            </w:r>
          </w:p>
          <w:p>
            <w:pPr>
              <w:pStyle w:val="Style20"/>
              <w:widowControl/>
              <w:suppressAutoHyphens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  <w:lang w:val="ru-RU"/>
              </w:rPr>
              <w:t xml:space="preserve">3) </w:t>
            </w: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highlight w:val="white"/>
                <w:u w:val="none"/>
                <w:lang w:val="ru-RU"/>
              </w:rPr>
              <w:t>Справка о составе и квалификации судейской коллегии (примечание:  подписанной: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соревнований);</w:t>
            </w:r>
          </w:p>
          <w:p>
            <w:pPr>
              <w:pStyle w:val="Style20"/>
              <w:widowControl/>
              <w:suppressAutoHyphens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highlight w:val="white"/>
                <w:u w:val="none"/>
                <w:lang w:val="ru-RU"/>
              </w:rPr>
              <w:t>4) Фотография (добавить примечание: размером 3 x 4 см 2 шт.)</w:t>
            </w:r>
          </w:p>
          <w:p>
            <w:pPr>
              <w:pStyle w:val="Style20"/>
              <w:widowControl/>
              <w:suppressAutoHyphens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highlight w:val="white"/>
                <w:u w:val="none"/>
                <w:lang w:val="ru-RU"/>
              </w:rPr>
              <w:t>5) Согласие</w:t>
            </w: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  <w:lang w:val="ru-RU"/>
              </w:rPr>
              <w:t xml:space="preserve"> </w:t>
            </w:r>
            <w:r>
              <w:rPr>
                <w:rStyle w:val="Style18"/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spacing w:val="0"/>
                <w:sz w:val="21"/>
                <w:szCs w:val="21"/>
                <w:highlight w:val="white"/>
                <w:u w:val="none"/>
                <w:lang w:val="ru-RU"/>
              </w:rPr>
              <w:t>на обработку персональных данных</w:t>
            </w:r>
          </w:p>
          <w:p>
            <w:pPr>
              <w:pStyle w:val="Style20"/>
              <w:widowControl/>
              <w:suppressAutoHyphens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Arial" w:hAnsi="Arial"/>
                <w:color w:val="000000"/>
                <w:sz w:val="21"/>
                <w:szCs w:val="21"/>
              </w:rPr>
            </w:r>
          </w:p>
          <w:p>
            <w:pPr>
              <w:pStyle w:val="Normal"/>
              <w:widowControl/>
              <w:suppressAutoHyphens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  <w:lang w:val="ru-RU"/>
              </w:rPr>
              <w:t>Присвоение спортивных разрядов «второй спортивный разряд» и «третий спортивный разряд»</w:t>
            </w:r>
          </w:p>
          <w:p>
            <w:pPr>
              <w:pStyle w:val="Normal"/>
              <w:widowControl/>
              <w:suppressAutoHyphens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  <w:lang w:val="ru-RU"/>
              </w:rPr>
              <w:t xml:space="preserve">1) </w:t>
            </w: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highlight w:val="white"/>
                <w:u w:val="none"/>
                <w:lang w:val="ru-RU"/>
              </w:rPr>
              <w:t>Ходатайство (добавить примечание: по рекомендуемой форме, заверенное печатью (при наличии) и подписью руководителя заявителя, содержащее фамилию, имя, отчество (при наличии), дату рождения спортсмена, а также сведения о наименовании соревнования, месте и дате его проведения, о выполнении норм, требований и условий их выполнения для подтверждения спортивного разряда, а также фамилию, имя, отчество (при наличии) председателя судейской коллегии (главного судьи)</w:t>
            </w:r>
          </w:p>
          <w:p>
            <w:pPr>
              <w:pStyle w:val="Style20"/>
              <w:widowControl/>
              <w:suppressAutoHyphens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highlight w:val="white"/>
                <w:u w:val="none"/>
                <w:lang w:val="ru-RU"/>
              </w:rPr>
              <w:t>2) Согласие</w:t>
            </w: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  <w:lang w:val="ru-RU"/>
              </w:rPr>
              <w:t xml:space="preserve"> </w:t>
            </w:r>
            <w:r>
              <w:rPr>
                <w:rStyle w:val="Style18"/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spacing w:val="0"/>
                <w:sz w:val="21"/>
                <w:szCs w:val="21"/>
                <w:highlight w:val="white"/>
                <w:u w:val="none"/>
                <w:lang w:val="ru-RU"/>
              </w:rPr>
              <w:t>на обработку персональных данных</w:t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Style w:val="Style17"/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Arial" w:hAnsi="Arial"/>
                <w:color w:val="000000"/>
                <w:sz w:val="21"/>
                <w:szCs w:val="21"/>
              </w:rPr>
            </w:r>
          </w:p>
        </w:tc>
      </w:tr>
      <w:tr>
        <w:trPr>
          <w:trHeight w:val="107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0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cs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cs="Times New Roman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- присвоение спортивного разряда;</w:t>
            </w:r>
          </w:p>
          <w:p>
            <w:pPr>
              <w:pStyle w:val="Style20"/>
              <w:bidi w:val="0"/>
              <w:snapToGrid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Arial;sans-serif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eastAsia="Lucida Sans Unicode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eastAsia="ru-RU"/>
              </w:rPr>
              <w:t xml:space="preserve">  </w:t>
            </w:r>
            <w:r>
              <w:rPr>
                <w:rFonts w:eastAsia="Lucida Sans Unicode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eastAsia="ru-RU"/>
              </w:rPr>
              <w:t xml:space="preserve">- подтверждение спортивного разряда;   </w:t>
            </w:r>
          </w:p>
          <w:p>
            <w:pPr>
              <w:pStyle w:val="Style20"/>
              <w:bidi w:val="0"/>
              <w:snapToGrid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Arial;sans-serif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eastAsia="Lucida Sans Unicode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eastAsia="ru-RU"/>
              </w:rPr>
              <w:t>- отказ в присвоении спортивного разряда;</w:t>
            </w:r>
          </w:p>
          <w:p>
            <w:pPr>
              <w:pStyle w:val="Style20"/>
              <w:bidi w:val="0"/>
              <w:snapToGrid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Arial;sans-serif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eastAsia="Lucida Sans Unicode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Lucida Sans Unicode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eastAsia="ru-RU"/>
              </w:rPr>
              <w:t>- отказ в подтверждении спортивного разряда.</w:t>
            </w:r>
          </w:p>
        </w:tc>
      </w:tr>
      <w:tr>
        <w:trPr>
          <w:trHeight w:val="760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  <w:lang w:val="ru-RU"/>
              </w:rPr>
              <w:t xml:space="preserve">2 месяца + 1 р.д.- присвоение  </w:t>
            </w:r>
            <w:r>
              <w:rPr>
                <w:rFonts w:cs="Times New Roman"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/>
              </w:rPr>
              <w:t>спортивного разряда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sz w:val="21"/>
                <w:szCs w:val="21"/>
              </w:rPr>
            </w:pPr>
            <w:r>
              <w:rPr>
                <w:rFonts w:eastAsia="Times New Roman" w:cs="Arial;sans-serif" w:ascii="Arial" w:hAnsi="Arial"/>
                <w:b w:val="false"/>
                <w:bCs w:val="false"/>
                <w:color w:val="000000"/>
                <w:position w:val="-2"/>
                <w:sz w:val="21"/>
                <w:szCs w:val="21"/>
                <w:lang w:val="ru-RU" w:eastAsia="ru-RU"/>
              </w:rPr>
              <w:t xml:space="preserve">1 месяц + 1 р.д. - подтверждение </w:t>
            </w:r>
            <w:r>
              <w:rPr>
                <w:rFonts w:eastAsia="Lucida Sans Unicode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position w:val="-2"/>
                <w:sz w:val="21"/>
                <w:szCs w:val="21"/>
                <w:lang w:val="ru-RU" w:eastAsia="ru-RU"/>
              </w:rPr>
              <w:t>спортивного разряда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0"/>
              <w:widowControl/>
              <w:tabs>
                <w:tab w:val="clear" w:pos="708"/>
                <w:tab w:val="left" w:pos="2736" w:leader="none"/>
                <w:tab w:val="left" w:pos="3845" w:leader="none"/>
              </w:tabs>
              <w:suppressAutoHyphens w:val="false"/>
              <w:spacing w:before="0" w:after="200"/>
              <w:jc w:val="both"/>
              <w:rPr>
                <w:rFonts w:ascii="Arial" w:hAnsi="Arial" w:cs="Liberation Serif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position w:val="-2"/>
                <w:sz w:val="21"/>
                <w:szCs w:val="21"/>
                <w:lang w:val="ru-RU"/>
              </w:rPr>
              <w:t xml:space="preserve">Муниципальная услуга предоставляется заявителям без взимания платы. 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hd w:val="clear" w:fill="FFFFFF"/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ntStyle20"/>
                <w:rFonts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kern w:val="2"/>
                <w:sz w:val="20"/>
                <w:szCs w:val="20"/>
                <w:highlight w:val="white"/>
                <w:u w:val="none"/>
                <w:lang w:val="ru-RU" w:eastAsia="ru-RU"/>
              </w:rPr>
              <w:t xml:space="preserve">Постановление Администрации Шадринского района от 17.03.2020 г. № 177 </w:t>
            </w:r>
            <w:r>
              <w:rPr>
                <w:rStyle w:val="FontStyle20"/>
                <w:rFonts w:eastAsia="ArialMT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2"/>
                <w:sz w:val="20"/>
                <w:szCs w:val="20"/>
                <w:highlight w:val="white"/>
                <w:u w:val="none"/>
                <w:lang w:val="ru-RU" w:eastAsia="ru-RU"/>
              </w:rPr>
              <w:t>«</w:t>
            </w:r>
            <w:r>
              <w:rPr>
                <w:rStyle w:val="FontStyle20"/>
                <w:rFonts w:eastAsia="ArialMT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-1"/>
                <w:kern w:val="2"/>
                <w:sz w:val="20"/>
                <w:szCs w:val="20"/>
                <w:highlight w:val="white"/>
                <w:u w:val="none"/>
                <w:lang w:val="ru-RU" w:eastAsia="ru-RU"/>
              </w:rPr>
              <w:t xml:space="preserve">Об утверждении административного регламента предоставления Администрацией Шадринского района </w:t>
            </w:r>
            <w:r>
              <w:rPr>
                <w:rStyle w:val="FontStyle20"/>
                <w:rFonts w:eastAsia="ArialMT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kern w:val="2"/>
                <w:sz w:val="20"/>
                <w:szCs w:val="20"/>
                <w:highlight w:val="white"/>
                <w:u w:val="none"/>
                <w:lang w:val="ru-RU" w:eastAsia="ru-RU"/>
              </w:rPr>
              <w:t>муниципальной услуги по присвоению спортивных разрядов «второй спортивный разряд» и «третий спортивный разряд» (за исключением военно-прикладных и служебно-прикладных видов спорта)</w:t>
            </w:r>
            <w:r>
              <w:rPr>
                <w:rStyle w:val="FontStyle20"/>
                <w:rFonts w:eastAsia="ArialMT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kern w:val="2"/>
                <w:sz w:val="20"/>
                <w:szCs w:val="20"/>
                <w:highlight w:val="white"/>
                <w:u w:val="none"/>
                <w:lang w:val="ru-RU" w:eastAsia="ru-RU"/>
              </w:rPr>
              <w:t>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Style19"/>
    <w:next w:val="Style20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4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5">
    <w:name w:val="Посещённая гиперссылка"/>
    <w:rPr>
      <w:color w:val="800000"/>
      <w:u w:val="single"/>
      <w:lang w:val="zxx" w:eastAsia="zxx" w:bidi="zxx"/>
    </w:rPr>
  </w:style>
  <w:style w:type="character" w:styleId="Style16">
    <w:name w:val="Символ нумерации"/>
    <w:qFormat/>
    <w:rPr/>
  </w:style>
  <w:style w:type="character" w:styleId="Style17">
    <w:name w:val="Основной шрифт абзаца"/>
    <w:qFormat/>
    <w:rPr/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8">
    <w:name w:val="Цветовое выделение"/>
    <w:qFormat/>
    <w:rPr>
      <w:b/>
      <w:color w:val="26282F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4">
    <w:name w:val="Style2"/>
    <w:basedOn w:val="Normal"/>
    <w:qFormat/>
    <w:pPr>
      <w:suppressAutoHyphens w:val="false"/>
      <w:spacing w:lineRule="exact" w:line="233"/>
      <w:jc w:val="center"/>
    </w:pPr>
    <w:rPr/>
  </w:style>
  <w:style w:type="paragraph" w:styleId="ConsTitle">
    <w:name w:val="ConsTitle"/>
    <w:qFormat/>
    <w:pPr>
      <w:widowControl w:val="false"/>
      <w:suppressAutoHyphens w:val="true"/>
      <w:bidi w:val="0"/>
      <w:spacing w:lineRule="auto" w:line="240" w:before="0" w:after="0"/>
      <w:ind w:left="0"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en-US" w:bidi="ar-SA"/>
    </w:rPr>
  </w:style>
  <w:style w:type="paragraph" w:styleId="Style25">
    <w:name w:val="Содержимое таблицы"/>
    <w:basedOn w:val="Normal"/>
    <w:qFormat/>
    <w:pPr/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121">
    <w:name w:val="Style12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extbody">
    <w:name w:val="Text body"/>
    <w:basedOn w:val="Normal"/>
    <w:qFormat/>
    <w:pPr>
      <w:spacing w:lineRule="auto" w:line="288" w:before="0" w:after="140"/>
    </w:pPr>
    <w:rPr/>
  </w:style>
  <w:style w:type="paragraph" w:styleId="Style111">
    <w:name w:val="Style11"/>
    <w:basedOn w:val="Normal"/>
    <w:qFormat/>
    <w:pPr>
      <w:spacing w:lineRule="exact" w:line="166"/>
      <w:jc w:val="center"/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Calibri" w:asciiTheme="minorHAnsi" w:eastAsiaTheme="minorHAnsi" w:hAnsiTheme="minorHAnsi"/>
      <w:b/>
      <w:color w:val="auto"/>
      <w:kern w:val="0"/>
      <w:sz w:val="22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Application>LibreOffice/6.4.3.2$Windows_X86_64 LibreOffice_project/747b5d0ebf89f41c860ec2a39efd7cb15b54f2d8</Application>
  <Pages>2</Pages>
  <Words>400</Words>
  <Characters>3081</Characters>
  <CharactersWithSpaces>3452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2020-06-19T15:42:14Z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