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Предоставление разрешения на осуществление земляных работ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 ЖКХ и строительства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2) Д</w:t>
            </w:r>
            <w:r>
              <w:rPr>
                <w:rFonts w:cs="Arial"/>
                <w:b w:val="false"/>
                <w:bCs w:val="false"/>
                <w:color w:val="000000"/>
                <w:sz w:val="28"/>
                <w:szCs w:val="28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3) Документ, подтверждающий полномочия представителя заявителя действовать от имени 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4) Гарантийное письмо по восстановлению покрытия;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5)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6) Договор на проведение работ, в случае если работы будут проводиться подрядной организацией.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При обращением за получением разрешения на производство земляных работ, заявитель дополнительно представляет: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1) Проект производства работ;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 xml:space="preserve">2) </w:t>
            </w: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Календарный график производства работ;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3)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4) Правоустанавливающие документы на объект недвижимости (права на который не зарегистрированы в Едином государственном реестре недвижимости).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При обращением за получением разрешения на производство земляных работ в связи с аварийно-восстановительными работами, заявитель дополнительно представляет: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1) Схема участка работ (выкопировка из исполнительной документации на подземные коммуникации и сооружения);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2)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При обращении за продлением разрешения на право производства земляных работ</w:t>
            </w: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, заявитель дополнительно представляет: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1) Проект производства работ;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2) Календарный график производства работ.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а) выписку из ЕГРИП (запрашивается для подтверждения регистрации индивидуального предпринимателя на территории Российской Федерации);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б) выписку из ЕГРЮЛ (в случае обращения юридического лица)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в) выписку из ЕГРН об основных характеристиках и зарегистрированных правах на объект недвижимости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г) уведомление о планируемом сносе;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д) разрешение на строительство,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е) разрешение на проведение работ по сохранению объектов культурного наследия;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ж) разрешение на вырубку зеленых насаждений,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з) разрешение на использование земель или земельного участка, находящихся в государственной или муниципальной собственности,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и) разрешение на размещение объекта,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л) разрешение на установку и эксплуатацию рекламной конструкции;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м) технические условия для подключения к сетям инженерно- технического обеспечения;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н) схему движения транспорта и пешеходов;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разрешение на право производства земляных работ;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 закрытии разрешения на осуществление земляных работ;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предоставлении услуги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1) Получение разрешения на производство земляных работ, закрытие разрешения на право производства земляных работ - 10 рабочих дней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2) Получения разрешения на производство земляных работ в связи с аварийно-восстановительными работами - 3 рабочих дня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3) Продление разрешения на право производства земляных работ - 5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shd w:fill="auto" w:val="clear"/>
                <w:lang w:val="ru-RU" w:eastAsia="ru-RU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23 января 2023 года № 59 Об утверждении Административного регламента по предоставлению муниципальной услуги «Предоставление разрешения на осуществление земляных работ»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LibreOffice/7.3.7.2$Windows_X86_64 LibreOffice_project/e114eadc50a9ff8d8c8a0567d6da8f454beeb84f</Application>
  <AppVersion>15.0000</AppVersion>
  <Pages>4</Pages>
  <Words>546</Words>
  <Characters>4166</Characters>
  <CharactersWithSpaces>4654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2024-11-02T08:46:59Z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