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2774"/>
        <w:gridCol w:w="12589"/>
      </w:tblGrid>
      <w:tr w:rsidR="00EC3E23"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EC3E23" w:rsidRDefault="000A567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EC3E23" w:rsidRDefault="000A5670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Администрация города Кургана</w:t>
            </w:r>
          </w:p>
        </w:tc>
      </w:tr>
      <w:tr w:rsidR="00EC3E23">
        <w:tc>
          <w:tcPr>
            <w:tcW w:w="2774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EC3E23" w:rsidRDefault="000A567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588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EC3E23" w:rsidRDefault="000A5670">
            <w:pPr>
              <w:pStyle w:val="ConsPlusNormal"/>
              <w:jc w:val="both"/>
              <w:rPr>
                <w:rFonts w:ascii="Arial" w:hAnsi="Arial"/>
                <w:szCs w:val="22"/>
              </w:rPr>
            </w:pPr>
            <w:r>
              <w:rPr>
                <w:rFonts w:ascii="Arial" w:hAnsi="Arial" w:cs="Times New Roman"/>
                <w:szCs w:val="22"/>
              </w:rPr>
              <w:t>Подготовка и выдача разрешений на строительство, реконструкцию объектов капитального строительства</w:t>
            </w:r>
          </w:p>
        </w:tc>
      </w:tr>
      <w:tr w:rsidR="00EC3E23"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EC3E23" w:rsidRDefault="000A567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EC3E23" w:rsidRDefault="000A5670">
            <w:pPr>
              <w:spacing w:after="0" w:line="240" w:lineRule="auto"/>
              <w:jc w:val="both"/>
            </w:pPr>
            <w:r>
              <w:rPr>
                <w:rFonts w:ascii="Arial" w:hAnsi="Arial" w:cs="Arial"/>
              </w:rPr>
              <w:t>Физические и юридические лица</w:t>
            </w:r>
          </w:p>
        </w:tc>
      </w:tr>
      <w:tr w:rsidR="00EC3E23">
        <w:trPr>
          <w:trHeight w:val="693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EC3E23" w:rsidRDefault="000A567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EC3E23" w:rsidRDefault="000A5670">
            <w:pPr>
              <w:spacing w:after="0" w:line="240" w:lineRule="auto"/>
              <w:jc w:val="both"/>
            </w:pPr>
            <w:r>
              <w:rPr>
                <w:rFonts w:ascii="Arial" w:hAnsi="Arial" w:cs="PT Astra Serif;Times New Roman"/>
              </w:rPr>
              <w:t xml:space="preserve">Департамент </w:t>
            </w:r>
            <w:r>
              <w:rPr>
                <w:rFonts w:ascii="Arial" w:hAnsi="Arial" w:cs="PT Astra Serif;Times New Roman"/>
              </w:rPr>
              <w:t>архитектуры, строительства и земельных отношений Администрации города Кургана</w:t>
            </w:r>
          </w:p>
        </w:tc>
      </w:tr>
      <w:tr w:rsidR="00EC3E23">
        <w:trPr>
          <w:trHeight w:val="840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EC3E23" w:rsidRDefault="000A567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EC3E23" w:rsidRDefault="000A5670">
            <w:pPr>
              <w:spacing w:beforeAutospacing="1" w:after="0" w:line="240" w:lineRule="auto"/>
              <w:jc w:val="both"/>
              <w:rPr>
                <w:rFonts w:ascii="Arial" w:hAnsi="Arial"/>
              </w:rPr>
            </w:pPr>
            <w:proofErr w:type="gramStart"/>
            <w:r>
              <w:rPr>
                <w:rFonts w:ascii="Arial" w:hAnsi="Arial" w:cs="PT Astra Serif;Times New Roman"/>
                <w:highlight w:val="white"/>
                <w:lang w:eastAsia="ar-SA"/>
              </w:rPr>
              <w:t>Физические или юридические лица, обеспечивающие на принадлежащем им земельном участке или на земельном участке иного правообладателя (которому при осуществлении бюджет</w:t>
            </w:r>
            <w:r>
              <w:rPr>
                <w:rFonts w:ascii="Arial" w:hAnsi="Arial" w:cs="PT Astra Serif;Times New Roman"/>
                <w:highlight w:val="white"/>
                <w:lang w:eastAsia="ar-SA"/>
              </w:rPr>
              <w:t>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Государственная корпорация по атомной энергии «</w:t>
            </w:r>
            <w:proofErr w:type="spellStart"/>
            <w:r>
              <w:rPr>
                <w:rFonts w:ascii="Arial" w:hAnsi="Arial" w:cs="PT Astra Serif;Times New Roman"/>
                <w:highlight w:val="white"/>
                <w:lang w:eastAsia="ar-SA"/>
              </w:rPr>
              <w:t>Росатом</w:t>
            </w:r>
            <w:proofErr w:type="spellEnd"/>
            <w:r>
              <w:rPr>
                <w:rFonts w:ascii="Arial" w:hAnsi="Arial" w:cs="PT Astra Serif;Times New Roman"/>
                <w:highlight w:val="white"/>
                <w:lang w:eastAsia="ar-SA"/>
              </w:rPr>
              <w:t>», органы управления государственными внебюджетн</w:t>
            </w:r>
            <w:r>
              <w:rPr>
                <w:rFonts w:ascii="Arial" w:hAnsi="Arial" w:cs="PT Astra Serif;Times New Roman"/>
                <w:highlight w:val="white"/>
                <w:lang w:eastAsia="ar-SA"/>
              </w:rPr>
              <w:t>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</w:t>
            </w:r>
            <w:proofErr w:type="gramEnd"/>
            <w:r>
              <w:rPr>
                <w:rFonts w:ascii="Arial" w:hAnsi="Arial" w:cs="PT Astra Serif;Times New Roman"/>
                <w:highlight w:val="white"/>
                <w:lang w:eastAsia="ar-SA"/>
              </w:rPr>
              <w:t xml:space="preserve"> полномочия государственного (муниципального) заказчика) строительство, реконструкцию объектов ка</w:t>
            </w:r>
            <w:r>
              <w:rPr>
                <w:rFonts w:ascii="Arial" w:hAnsi="Arial" w:cs="PT Astra Serif;Times New Roman"/>
                <w:highlight w:val="white"/>
                <w:lang w:eastAsia="ar-SA"/>
              </w:rPr>
              <w:t>питального строительства, а также выполнение инженерных изысканий, подготовку проектной документации для их строительства, реконструкции – при получении разрешения на строительство, реконструкцию объекта капитального строительства, разрешения на ввод объек</w:t>
            </w:r>
            <w:r>
              <w:rPr>
                <w:rFonts w:ascii="Arial" w:hAnsi="Arial" w:cs="PT Astra Serif;Times New Roman"/>
                <w:highlight w:val="white"/>
                <w:lang w:eastAsia="ar-SA"/>
              </w:rPr>
              <w:t>та в эксплуатацию, продлении разрешения на строительство; - физические или юридические лица, которые приобрели права на земельный участок, у которых возникло право на образованны</w:t>
            </w:r>
            <w:proofErr w:type="gramStart"/>
            <w:r>
              <w:rPr>
                <w:rFonts w:ascii="Arial" w:hAnsi="Arial" w:cs="PT Astra Serif;Times New Roman"/>
                <w:highlight w:val="white"/>
                <w:lang w:eastAsia="ar-SA"/>
              </w:rPr>
              <w:t>й(</w:t>
            </w:r>
            <w:proofErr w:type="spellStart"/>
            <w:proofErr w:type="gramEnd"/>
            <w:r>
              <w:rPr>
                <w:rFonts w:ascii="Arial" w:hAnsi="Arial" w:cs="PT Astra Serif;Times New Roman"/>
                <w:highlight w:val="white"/>
                <w:lang w:eastAsia="ar-SA"/>
              </w:rPr>
              <w:t>ые</w:t>
            </w:r>
            <w:proofErr w:type="spellEnd"/>
            <w:r>
              <w:rPr>
                <w:rFonts w:ascii="Arial" w:hAnsi="Arial" w:cs="PT Astra Serif;Times New Roman"/>
                <w:highlight w:val="white"/>
                <w:lang w:eastAsia="ar-SA"/>
              </w:rPr>
              <w:t>) земельный(</w:t>
            </w:r>
            <w:proofErr w:type="spellStart"/>
            <w:r>
              <w:rPr>
                <w:rFonts w:ascii="Arial" w:hAnsi="Arial" w:cs="PT Astra Serif;Times New Roman"/>
                <w:highlight w:val="white"/>
                <w:lang w:eastAsia="ar-SA"/>
              </w:rPr>
              <w:t>ые</w:t>
            </w:r>
            <w:proofErr w:type="spellEnd"/>
            <w:r>
              <w:rPr>
                <w:rFonts w:ascii="Arial" w:hAnsi="Arial" w:cs="PT Astra Serif;Times New Roman"/>
                <w:highlight w:val="white"/>
                <w:lang w:eastAsia="ar-SA"/>
              </w:rPr>
              <w:t>) участок(</w:t>
            </w:r>
            <w:proofErr w:type="spellStart"/>
            <w:r>
              <w:rPr>
                <w:rFonts w:ascii="Arial" w:hAnsi="Arial" w:cs="PT Astra Serif;Times New Roman"/>
                <w:highlight w:val="white"/>
                <w:lang w:eastAsia="ar-SA"/>
              </w:rPr>
              <w:t>ки</w:t>
            </w:r>
            <w:proofErr w:type="spellEnd"/>
            <w:r>
              <w:rPr>
                <w:rFonts w:ascii="Arial" w:hAnsi="Arial" w:cs="PT Astra Serif;Times New Roman"/>
                <w:highlight w:val="white"/>
                <w:lang w:eastAsia="ar-SA"/>
              </w:rPr>
              <w:t>) – при внесении изменений в разрешение на строи</w:t>
            </w:r>
            <w:r>
              <w:rPr>
                <w:rFonts w:ascii="Arial" w:hAnsi="Arial" w:cs="PT Astra Serif;Times New Roman"/>
                <w:highlight w:val="white"/>
                <w:lang w:eastAsia="ar-SA"/>
              </w:rPr>
              <w:t xml:space="preserve">тельство. </w:t>
            </w:r>
          </w:p>
          <w:p w:rsidR="00EC3E23" w:rsidRDefault="000A5670">
            <w:pPr>
              <w:spacing w:beforeAutospacing="1" w:after="0" w:line="240" w:lineRule="auto"/>
              <w:jc w:val="both"/>
              <w:rPr>
                <w:rFonts w:ascii="Arial" w:hAnsi="Arial"/>
                <w:highlight w:val="white"/>
              </w:rPr>
            </w:pPr>
            <w:r>
              <w:rPr>
                <w:rFonts w:ascii="Arial" w:hAnsi="Arial"/>
                <w:color w:val="000000"/>
                <w:highlight w:val="white"/>
                <w:lang w:eastAsia="ru-RU"/>
              </w:rPr>
              <w:t>Заявитель может обратиться за государственной услугой через законного представителя (доверенное лицо).</w:t>
            </w:r>
          </w:p>
        </w:tc>
      </w:tr>
      <w:tr w:rsidR="00EC3E23"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EC3E23" w:rsidRDefault="000A567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EC3E23" w:rsidRDefault="000A5670">
            <w:pPr>
              <w:pStyle w:val="a1"/>
              <w:ind w:firstLine="540"/>
              <w:jc w:val="both"/>
            </w:pPr>
            <w:r>
              <w:rPr>
                <w:rStyle w:val="-"/>
                <w:rFonts w:ascii="Arial" w:hAnsi="Arial"/>
                <w:color w:val="000000"/>
                <w:highlight w:val="white"/>
                <w:u w:val="none"/>
              </w:rPr>
              <w:t> </w:t>
            </w:r>
            <w:r>
              <w:rPr>
                <w:rStyle w:val="a7"/>
                <w:rFonts w:ascii="Arial" w:hAnsi="Arial"/>
                <w:b/>
                <w:bCs/>
                <w:color w:val="000000"/>
                <w:highlight w:val="white"/>
                <w:u w:val="single"/>
              </w:rPr>
              <w:t>Для выдачи заявителю разрешения на строительство, реконструкцию объекта капитального строительства:</w:t>
            </w:r>
            <w:r>
              <w:rPr>
                <w:rStyle w:val="-"/>
                <w:rFonts w:ascii="Arial" w:hAnsi="Arial"/>
                <w:b/>
                <w:bCs/>
                <w:color w:val="000000"/>
                <w:highlight w:val="white"/>
                <w:u w:val="none"/>
              </w:rPr>
              <w:t xml:space="preserve"> </w:t>
            </w:r>
          </w:p>
          <w:p w:rsidR="002068BC" w:rsidRPr="002068BC" w:rsidRDefault="002068BC" w:rsidP="002068BC">
            <w:pPr>
              <w:ind w:firstLine="540"/>
              <w:jc w:val="both"/>
              <w:rPr>
                <w:rStyle w:val="-"/>
                <w:rFonts w:ascii="Arial" w:hAnsi="Arial"/>
                <w:color w:val="000000"/>
                <w:u w:val="none"/>
              </w:rPr>
            </w:pPr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>1) заявление о выдаче разрешения на строительство с указанием:</w:t>
            </w:r>
          </w:p>
          <w:p w:rsidR="002068BC" w:rsidRPr="002068BC" w:rsidRDefault="002068BC" w:rsidP="002068BC">
            <w:pPr>
              <w:ind w:firstLine="540"/>
              <w:jc w:val="both"/>
              <w:rPr>
                <w:rStyle w:val="-"/>
                <w:rFonts w:ascii="Arial" w:hAnsi="Arial"/>
                <w:color w:val="000000"/>
                <w:u w:val="none"/>
              </w:rPr>
            </w:pPr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>- фамилии, имени, отчества, почтового адреса, контактного телефона</w:t>
            </w:r>
          </w:p>
          <w:p w:rsidR="002068BC" w:rsidRPr="002068BC" w:rsidRDefault="002068BC" w:rsidP="002068BC">
            <w:pPr>
              <w:ind w:firstLine="540"/>
              <w:jc w:val="both"/>
              <w:rPr>
                <w:rStyle w:val="-"/>
                <w:rFonts w:ascii="Arial" w:hAnsi="Arial"/>
                <w:color w:val="000000"/>
                <w:u w:val="none"/>
              </w:rPr>
            </w:pPr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>- для физических лиц;</w:t>
            </w:r>
          </w:p>
          <w:p w:rsidR="002068BC" w:rsidRPr="002068BC" w:rsidRDefault="002068BC" w:rsidP="002068BC">
            <w:pPr>
              <w:ind w:firstLine="540"/>
              <w:jc w:val="both"/>
              <w:rPr>
                <w:rStyle w:val="-"/>
                <w:rFonts w:ascii="Arial" w:hAnsi="Arial"/>
                <w:color w:val="000000"/>
                <w:u w:val="none"/>
              </w:rPr>
            </w:pPr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>- полного наименования, почтового адреса, контактного телефона - для юридических лиц;</w:t>
            </w:r>
          </w:p>
          <w:p w:rsidR="002068BC" w:rsidRPr="002068BC" w:rsidRDefault="002068BC" w:rsidP="002068BC">
            <w:pPr>
              <w:ind w:firstLine="540"/>
              <w:jc w:val="both"/>
              <w:rPr>
                <w:rStyle w:val="-"/>
                <w:rFonts w:ascii="Arial" w:hAnsi="Arial"/>
                <w:color w:val="000000"/>
                <w:u w:val="none"/>
              </w:rPr>
            </w:pPr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>- наименования и места расположения (адреса) объекта, на строительство которого заявитель получает разрешение;</w:t>
            </w:r>
          </w:p>
          <w:p w:rsidR="002068BC" w:rsidRPr="002068BC" w:rsidRDefault="002068BC" w:rsidP="002068BC">
            <w:pPr>
              <w:ind w:firstLine="540"/>
              <w:jc w:val="both"/>
              <w:rPr>
                <w:rStyle w:val="-"/>
                <w:rFonts w:ascii="Arial" w:hAnsi="Arial"/>
                <w:color w:val="000000"/>
                <w:u w:val="none"/>
              </w:rPr>
            </w:pPr>
            <w:r w:rsidRPr="002068BC">
              <w:rPr>
                <w:rStyle w:val="-"/>
                <w:rFonts w:ascii="Arial" w:hAnsi="Arial"/>
                <w:color w:val="000000"/>
                <w:u w:val="none"/>
              </w:rPr>
              <w:lastRenderedPageBreak/>
              <w:t>- перечня прилагаемых к заявлению документов.</w:t>
            </w:r>
          </w:p>
          <w:p w:rsidR="002068BC" w:rsidRPr="002068BC" w:rsidRDefault="002068BC" w:rsidP="002068BC">
            <w:pPr>
              <w:ind w:firstLine="540"/>
              <w:jc w:val="both"/>
              <w:rPr>
                <w:rStyle w:val="-"/>
                <w:rFonts w:ascii="Arial" w:hAnsi="Arial"/>
                <w:color w:val="000000"/>
                <w:u w:val="none"/>
              </w:rPr>
            </w:pPr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>Заявитель может направить заявление о выдаче разрешения на отдельные этапы строительства, реконструкции.</w:t>
            </w:r>
          </w:p>
          <w:p w:rsidR="002068BC" w:rsidRPr="002068BC" w:rsidRDefault="002068BC" w:rsidP="002068BC">
            <w:pPr>
              <w:ind w:firstLine="540"/>
              <w:jc w:val="both"/>
              <w:rPr>
                <w:rStyle w:val="-"/>
                <w:rFonts w:ascii="Arial" w:hAnsi="Arial"/>
                <w:color w:val="000000"/>
                <w:u w:val="none"/>
              </w:rPr>
            </w:pPr>
            <w:proofErr w:type="gramStart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>В случае если осуществляется строительство или реконструкция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строительства, утвержденным в соответствии с Федеральным законом от 25.06.2002 года № 73-ФЗ «Об объектах культурного наследия (памятниках истории и культуры) народов Российской Федерации» для данного исторического поселения, в заявлении о выдаче разрешения на строительство</w:t>
            </w:r>
            <w:proofErr w:type="gramEnd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 xml:space="preserve"> указывается на такое типовое архитектурное решение;</w:t>
            </w:r>
          </w:p>
          <w:p w:rsidR="002068BC" w:rsidRPr="002068BC" w:rsidRDefault="002068BC" w:rsidP="002068BC">
            <w:pPr>
              <w:ind w:firstLine="540"/>
              <w:jc w:val="both"/>
              <w:rPr>
                <w:rStyle w:val="-"/>
                <w:rFonts w:ascii="Arial" w:hAnsi="Arial"/>
                <w:color w:val="000000"/>
                <w:u w:val="none"/>
              </w:rPr>
            </w:pPr>
            <w:proofErr w:type="gramStart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>2)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Градостроительного кодекса РФ, если указанные документы (их копии</w:t>
            </w:r>
            <w:proofErr w:type="gramEnd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 xml:space="preserve"> или сведения, содержащиеся в них) отсутствуют в Едином государственном реестре недвижимости.</w:t>
            </w:r>
          </w:p>
          <w:p w:rsidR="002068BC" w:rsidRPr="002068BC" w:rsidRDefault="002068BC" w:rsidP="002068BC">
            <w:pPr>
              <w:ind w:firstLine="540"/>
              <w:jc w:val="both"/>
              <w:rPr>
                <w:rStyle w:val="-"/>
                <w:rFonts w:ascii="Arial" w:hAnsi="Arial"/>
                <w:color w:val="000000"/>
                <w:u w:val="none"/>
              </w:rPr>
            </w:pPr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>В случае</w:t>
            </w:r>
            <w:proofErr w:type="gramStart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>,</w:t>
            </w:r>
            <w:proofErr w:type="gramEnd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 xml:space="preserve"> если земельный участок или земельные участки для строительства, реконструкции объекта федерального значения, объекта регионального значения или объекта местного значения образуются из земель и (или) земельных участков, которые находятся в государственной либо муниципальной собственности, либо из земель и (или) земельных участков, государственная собственность на которые не разграничена, при условии, что такие земли и (или) земельные участки не обременены правами </w:t>
            </w:r>
            <w:proofErr w:type="gramStart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>третьих лиц (за исключением сервитута, публичного сервитута), кроме земельных участков, подлежащих изъятию для государственных нужд в соответствии с утвержденным проектом планировки территории по основаниям, предусмотренным земельным законодательством,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(или) выданного в соответствии с частью</w:t>
            </w:r>
            <w:proofErr w:type="gramEnd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 xml:space="preserve"> 1.1 статьи 57.3 Градостроительного кодекса РФ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территории.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требуется. </w:t>
            </w:r>
            <w:proofErr w:type="gramStart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>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территории;</w:t>
            </w:r>
            <w:proofErr w:type="gramEnd"/>
          </w:p>
          <w:p w:rsidR="002068BC" w:rsidRPr="002068BC" w:rsidRDefault="002068BC" w:rsidP="002068BC">
            <w:pPr>
              <w:ind w:firstLine="540"/>
              <w:jc w:val="both"/>
              <w:rPr>
                <w:rStyle w:val="-"/>
                <w:rFonts w:ascii="Arial" w:hAnsi="Arial"/>
                <w:color w:val="000000"/>
                <w:u w:val="none"/>
              </w:rPr>
            </w:pPr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 xml:space="preserve">3) результаты инженерных изысканий и следующие материалы, содержащиеся в утвержденной в соответствии с </w:t>
            </w:r>
            <w:r w:rsidRPr="002068BC">
              <w:rPr>
                <w:rStyle w:val="-"/>
                <w:rFonts w:ascii="Arial" w:hAnsi="Arial"/>
                <w:color w:val="000000"/>
                <w:u w:val="none"/>
              </w:rPr>
              <w:lastRenderedPageBreak/>
              <w:t>частью 15 статьи 48 Градостроительного кодекса РФ проектной документации:</w:t>
            </w:r>
          </w:p>
          <w:p w:rsidR="002068BC" w:rsidRPr="002068BC" w:rsidRDefault="002068BC" w:rsidP="002068BC">
            <w:pPr>
              <w:ind w:firstLine="540"/>
              <w:jc w:val="both"/>
              <w:rPr>
                <w:rStyle w:val="-"/>
                <w:rFonts w:ascii="Arial" w:hAnsi="Arial"/>
                <w:color w:val="000000"/>
                <w:u w:val="none"/>
              </w:rPr>
            </w:pPr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>а) пояснительная записка;</w:t>
            </w:r>
          </w:p>
          <w:p w:rsidR="002068BC" w:rsidRPr="002068BC" w:rsidRDefault="002068BC" w:rsidP="002068BC">
            <w:pPr>
              <w:ind w:firstLine="540"/>
              <w:jc w:val="both"/>
              <w:rPr>
                <w:rStyle w:val="-"/>
                <w:rFonts w:ascii="Arial" w:hAnsi="Arial"/>
                <w:color w:val="000000"/>
                <w:u w:val="none"/>
              </w:rPr>
            </w:pPr>
            <w:proofErr w:type="gramStart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      </w:r>
            <w:proofErr w:type="gramEnd"/>
          </w:p>
          <w:p w:rsidR="002068BC" w:rsidRPr="002068BC" w:rsidRDefault="002068BC" w:rsidP="002068BC">
            <w:pPr>
              <w:ind w:firstLine="540"/>
              <w:jc w:val="both"/>
              <w:rPr>
                <w:rStyle w:val="-"/>
                <w:rFonts w:ascii="Arial" w:hAnsi="Arial"/>
                <w:color w:val="000000"/>
                <w:u w:val="none"/>
              </w:rPr>
            </w:pPr>
            <w:proofErr w:type="gramStart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      </w:r>
            <w:proofErr w:type="gramEnd"/>
          </w:p>
          <w:p w:rsidR="002068BC" w:rsidRPr="002068BC" w:rsidRDefault="002068BC" w:rsidP="002068BC">
            <w:pPr>
              <w:ind w:firstLine="540"/>
              <w:jc w:val="both"/>
              <w:rPr>
                <w:rStyle w:val="-"/>
                <w:rFonts w:ascii="Arial" w:hAnsi="Arial"/>
                <w:color w:val="000000"/>
                <w:u w:val="none"/>
              </w:rPr>
            </w:pPr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      </w:r>
          </w:p>
          <w:p w:rsidR="002068BC" w:rsidRPr="002068BC" w:rsidRDefault="002068BC" w:rsidP="002068BC">
            <w:pPr>
              <w:ind w:firstLine="540"/>
              <w:jc w:val="both"/>
              <w:rPr>
                <w:rStyle w:val="-"/>
                <w:rFonts w:ascii="Arial" w:hAnsi="Arial"/>
                <w:color w:val="000000"/>
                <w:u w:val="none"/>
              </w:rPr>
            </w:pPr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>Результаты инженерных изысканий и материалы, содержащиеся в проектной документации,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заключений;</w:t>
            </w:r>
          </w:p>
          <w:p w:rsidR="002068BC" w:rsidRPr="002068BC" w:rsidRDefault="002068BC" w:rsidP="002068BC">
            <w:pPr>
              <w:ind w:firstLine="540"/>
              <w:jc w:val="both"/>
              <w:rPr>
                <w:rStyle w:val="-"/>
                <w:rFonts w:ascii="Arial" w:hAnsi="Arial"/>
                <w:color w:val="000000"/>
                <w:u w:val="none"/>
              </w:rPr>
            </w:pPr>
            <w:proofErr w:type="gramStart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>4)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РФ),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      </w:r>
            <w:proofErr w:type="gramEnd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 xml:space="preserve">, </w:t>
            </w:r>
            <w:proofErr w:type="gramStart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>предусмотренном частью 12.1 статьи 48 Градостроительного кодекса РФ), если такая проектная документация подлежит экспертизе в соответствии со статьей 49 Градостроительного кодекса РФ,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 РФ,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РФ, если указанные документы (их копии</w:t>
            </w:r>
            <w:proofErr w:type="gramEnd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 xml:space="preserve"> или сведения, содержащиеся в них) отсутствуют в едином государственном реестре заключений;</w:t>
            </w:r>
          </w:p>
          <w:p w:rsidR="002068BC" w:rsidRPr="002068BC" w:rsidRDefault="002068BC" w:rsidP="002068BC">
            <w:pPr>
              <w:ind w:firstLine="540"/>
              <w:jc w:val="both"/>
              <w:rPr>
                <w:rStyle w:val="-"/>
                <w:rFonts w:ascii="Arial" w:hAnsi="Arial"/>
                <w:color w:val="000000"/>
                <w:u w:val="none"/>
              </w:rPr>
            </w:pPr>
            <w:proofErr w:type="gramStart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lastRenderedPageBreak/>
              <w:t>5) подтверждение соответствия вносимых в проектную документацию изменений требованиям, указанным в части 3.8 статьи 49 Градостроительного кодекса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РФ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</w:t>
            </w:r>
            <w:proofErr w:type="gramEnd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 xml:space="preserve"> в соответствии с частью 3.8 статьи 49 Градостроительного кодекса РФ, если указанные документы (их копии или сведения, содержащиеся в них) отсутствуют в едином государственном реестре заключений; </w:t>
            </w:r>
          </w:p>
          <w:p w:rsidR="002068BC" w:rsidRPr="002068BC" w:rsidRDefault="002068BC" w:rsidP="002068BC">
            <w:pPr>
              <w:ind w:firstLine="540"/>
              <w:jc w:val="both"/>
              <w:rPr>
                <w:rStyle w:val="-"/>
                <w:rFonts w:ascii="Arial" w:hAnsi="Arial"/>
                <w:color w:val="000000"/>
                <w:u w:val="none"/>
              </w:rPr>
            </w:pPr>
            <w:proofErr w:type="gramStart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>6) подтверждение соответствия вносимых в проектную документацию изменений требованиям, указанным в части 3.9 статьи 49 Градостроительного кодекса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Градостроительного кодекса РФ, если указанные документы (их копии или сведения, содержащиеся в них) отсутствуют</w:t>
            </w:r>
            <w:proofErr w:type="gramEnd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 xml:space="preserve"> в едином государственном реестре заключений; </w:t>
            </w:r>
          </w:p>
          <w:p w:rsidR="002068BC" w:rsidRPr="002068BC" w:rsidRDefault="002068BC" w:rsidP="002068BC">
            <w:pPr>
              <w:ind w:firstLine="540"/>
              <w:jc w:val="both"/>
              <w:rPr>
                <w:rStyle w:val="-"/>
                <w:rFonts w:ascii="Arial" w:hAnsi="Arial"/>
                <w:color w:val="000000"/>
                <w:u w:val="none"/>
              </w:rPr>
            </w:pPr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>7) согласие всех правообладателей объекта капитального строительства в случае реконструкции такого объекта, за исключением указанных в пункте 9 случаев реконструкции многоквартирного дома;</w:t>
            </w:r>
          </w:p>
          <w:p w:rsidR="002068BC" w:rsidRPr="002068BC" w:rsidRDefault="002068BC" w:rsidP="002068BC">
            <w:pPr>
              <w:ind w:firstLine="540"/>
              <w:jc w:val="both"/>
              <w:rPr>
                <w:rStyle w:val="-"/>
                <w:rFonts w:ascii="Arial" w:hAnsi="Arial"/>
                <w:color w:val="000000"/>
                <w:u w:val="none"/>
              </w:rPr>
            </w:pPr>
            <w:proofErr w:type="gramStart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>8)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>Росатом</w:t>
            </w:r>
            <w:proofErr w:type="spellEnd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>», Государственной корпорацией по космической деятельности «</w:t>
            </w:r>
            <w:proofErr w:type="spellStart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>Роскосмос</w:t>
            </w:r>
            <w:proofErr w:type="spellEnd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      </w:r>
            <w:proofErr w:type="gramEnd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 xml:space="preserve"> осуществляет соответственно функции и полномочия учредителя или права собственника имущества, - соглашение о проведении такой реконструкции, </w:t>
            </w:r>
            <w:proofErr w:type="gramStart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>определяющее</w:t>
            </w:r>
            <w:proofErr w:type="gramEnd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 xml:space="preserve"> в том числе условия и порядок возмещения ущерба, причиненного указанному объекту при осуществлении реконструкции;</w:t>
            </w:r>
          </w:p>
          <w:p w:rsidR="002068BC" w:rsidRPr="002068BC" w:rsidRDefault="002068BC" w:rsidP="002068BC">
            <w:pPr>
              <w:ind w:firstLine="540"/>
              <w:jc w:val="both"/>
              <w:rPr>
                <w:rStyle w:val="-"/>
                <w:rFonts w:ascii="Arial" w:hAnsi="Arial"/>
                <w:color w:val="000000"/>
                <w:u w:val="none"/>
              </w:rPr>
            </w:pPr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 xml:space="preserve">9) решение общего собрания собственников помещений и </w:t>
            </w:r>
            <w:proofErr w:type="spellStart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>машино</w:t>
            </w:r>
            <w:proofErr w:type="spellEnd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>машино</w:t>
            </w:r>
            <w:proofErr w:type="spellEnd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>-мест в многоквартирном доме;</w:t>
            </w:r>
          </w:p>
          <w:p w:rsidR="002068BC" w:rsidRPr="002068BC" w:rsidRDefault="002068BC" w:rsidP="002068BC">
            <w:pPr>
              <w:ind w:firstLine="540"/>
              <w:jc w:val="both"/>
              <w:rPr>
                <w:rStyle w:val="-"/>
                <w:rFonts w:ascii="Arial" w:hAnsi="Arial"/>
                <w:color w:val="000000"/>
                <w:u w:val="none"/>
              </w:rPr>
            </w:pPr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 xml:space="preserve">10)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 </w:t>
            </w:r>
          </w:p>
          <w:p w:rsidR="00EC3E23" w:rsidRDefault="002068BC" w:rsidP="002068BC">
            <w:pPr>
              <w:spacing w:after="0"/>
              <w:ind w:firstLine="708"/>
              <w:jc w:val="both"/>
              <w:rPr>
                <w:rFonts w:ascii="Arial" w:hAnsi="Arial"/>
                <w:i/>
                <w:u w:val="single"/>
              </w:rPr>
            </w:pPr>
            <w:proofErr w:type="gramStart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lastRenderedPageBreak/>
      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заявитель, в соответствии с частью 3 статьи 7 Федерального закона от 27.07.2010 года № 210-ФЗ, дополнительно представляет документы, подтверждающие получение согласия указанного лица</w:t>
            </w:r>
            <w:proofErr w:type="gramEnd"/>
            <w:r w:rsidRPr="002068BC">
              <w:rPr>
                <w:rStyle w:val="-"/>
                <w:rFonts w:ascii="Arial" w:hAnsi="Arial"/>
                <w:color w:val="000000"/>
                <w:u w:val="none"/>
              </w:rPr>
              <w:t xml:space="preserve"> или его законного представителя на обработку персональных данных указанного  лица (за исключением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власти)</w:t>
            </w:r>
          </w:p>
          <w:p w:rsidR="00EC3E23" w:rsidRDefault="000A5670">
            <w:pPr>
              <w:spacing w:after="0"/>
              <w:ind w:firstLine="708"/>
              <w:jc w:val="both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i/>
                <w:u w:val="single"/>
              </w:rPr>
              <w:t>Для продления срока действия разрешения на строительство:</w:t>
            </w:r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proofErr w:type="gramStart"/>
            <w:r w:rsidRPr="0097715F">
              <w:rPr>
                <w:rFonts w:ascii="Arial" w:hAnsi="Arial"/>
              </w:rPr>
              <w:t>1) заявление о продлении срока действия разрешения на строительство, поданное не менее чем за десять рабочих дней до истечения срока действия разрешения на строительство, реконструкцию объекта капитального строительства за исключением случаев, указанных в части 8 статьи 4 Федерального закона от 29.12.2004 года № 191-ФЗ «О введении в действие Градостроительного кодекса Российской Федерации».</w:t>
            </w:r>
            <w:proofErr w:type="gramEnd"/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r w:rsidRPr="0097715F">
              <w:rPr>
                <w:rFonts w:ascii="Arial" w:hAnsi="Arial"/>
              </w:rPr>
              <w:t>В заявлении указывается:</w:t>
            </w:r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r w:rsidRPr="0097715F">
              <w:rPr>
                <w:rFonts w:ascii="Arial" w:hAnsi="Arial"/>
              </w:rPr>
              <w:t>- фамилия, имя, отчество, почтовый адрес, контактный телефон - для физических лиц;</w:t>
            </w:r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r w:rsidRPr="0097715F">
              <w:rPr>
                <w:rFonts w:ascii="Arial" w:hAnsi="Arial"/>
              </w:rPr>
              <w:t>- полное наименование, почтовый адрес, контактный телефон - для юридических лиц;</w:t>
            </w:r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r w:rsidRPr="0097715F">
              <w:rPr>
                <w:rFonts w:ascii="Arial" w:hAnsi="Arial"/>
              </w:rPr>
              <w:t xml:space="preserve">- наименование и место расположения (адреса) </w:t>
            </w:r>
            <w:proofErr w:type="gramStart"/>
            <w:r w:rsidRPr="0097715F">
              <w:rPr>
                <w:rFonts w:ascii="Arial" w:hAnsi="Arial"/>
              </w:rPr>
              <w:t>объекта</w:t>
            </w:r>
            <w:proofErr w:type="gramEnd"/>
            <w:r w:rsidRPr="0097715F">
              <w:rPr>
                <w:rFonts w:ascii="Arial" w:hAnsi="Arial"/>
              </w:rPr>
              <w:t xml:space="preserve"> на строительство которого было получено разрешение;</w:t>
            </w:r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r w:rsidRPr="0097715F">
              <w:rPr>
                <w:rFonts w:ascii="Arial" w:hAnsi="Arial"/>
              </w:rPr>
              <w:t>- перечень прилагаемых к заявлению документов.</w:t>
            </w:r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r w:rsidRPr="0097715F">
              <w:rPr>
                <w:rFonts w:ascii="Arial" w:hAnsi="Arial"/>
              </w:rPr>
              <w:t>В заявлении о продлении срока действия разрешения на строительство указываются дата и номер выданного разрешения на строительство;</w:t>
            </w:r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r w:rsidRPr="0097715F">
              <w:rPr>
                <w:rFonts w:ascii="Arial" w:hAnsi="Arial"/>
              </w:rPr>
              <w:t>2) все экземпляры разрешения на строительство, подлежащие продлению.</w:t>
            </w:r>
          </w:p>
          <w:p w:rsid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proofErr w:type="gramStart"/>
            <w:r w:rsidRPr="0097715F">
              <w:rPr>
                <w:rFonts w:ascii="Arial" w:hAnsi="Arial"/>
              </w:rPr>
      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заявитель, в соответствии с частью 3 статьи 7 Федерального закона от 27.07.2010 N 210-ФЗ, дополнительно представляет документы, подтверждающие получение согласия указанного лица</w:t>
            </w:r>
            <w:proofErr w:type="gramEnd"/>
            <w:r w:rsidRPr="0097715F">
              <w:rPr>
                <w:rFonts w:ascii="Arial" w:hAnsi="Arial"/>
              </w:rPr>
              <w:t xml:space="preserve"> или его законного представителя на обработку персональных данных указанного лица (за исключением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власти).</w:t>
            </w:r>
          </w:p>
          <w:p w:rsidR="00EC3E23" w:rsidRDefault="000A5670" w:rsidP="0097715F">
            <w:pPr>
              <w:spacing w:after="0"/>
              <w:ind w:firstLine="708"/>
              <w:jc w:val="center"/>
              <w:rPr>
                <w:b/>
                <w:bCs/>
              </w:rPr>
            </w:pPr>
            <w:r>
              <w:rPr>
                <w:rFonts w:ascii="Arial" w:hAnsi="Arial"/>
                <w:b/>
                <w:bCs/>
                <w:i/>
                <w:u w:val="single"/>
              </w:rPr>
              <w:t>Для внесения изменений в разрешение на строительство:</w:t>
            </w:r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r w:rsidRPr="0097715F">
              <w:rPr>
                <w:rFonts w:ascii="Arial" w:hAnsi="Arial"/>
              </w:rPr>
              <w:t>1) уведомление в письменной форме о переходе прав на земельные участки, права пользования недрами местного значения, об образовании земельного участка с указанием:</w:t>
            </w:r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r w:rsidRPr="0097715F">
              <w:rPr>
                <w:rFonts w:ascii="Arial" w:hAnsi="Arial"/>
              </w:rPr>
              <w:t>- фамилии, имени, отчества, почтового адреса, контактного телефона - для физических лиц;</w:t>
            </w:r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r w:rsidRPr="0097715F">
              <w:rPr>
                <w:rFonts w:ascii="Arial" w:hAnsi="Arial"/>
              </w:rPr>
              <w:t>- полного наименования, почтового адреса, контактного телефона - для юридических лиц;</w:t>
            </w:r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r w:rsidRPr="0097715F">
              <w:rPr>
                <w:rFonts w:ascii="Arial" w:hAnsi="Arial"/>
              </w:rPr>
              <w:lastRenderedPageBreak/>
              <w:t>- наименования и места расположения (адреса) объекта, на строительство которого было получено разрешение;</w:t>
            </w:r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r w:rsidRPr="0097715F">
              <w:rPr>
                <w:rFonts w:ascii="Arial" w:hAnsi="Arial"/>
              </w:rPr>
              <w:t>- перечня прилагаемых к уведомлению документов,</w:t>
            </w:r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r w:rsidRPr="0097715F">
              <w:rPr>
                <w:rFonts w:ascii="Arial" w:hAnsi="Arial"/>
              </w:rPr>
              <w:t>а также с указанием реквизитов:</w:t>
            </w:r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r w:rsidRPr="0097715F">
              <w:rPr>
                <w:rFonts w:ascii="Arial" w:hAnsi="Arial"/>
              </w:rPr>
              <w:t>- правоустанавливающих документов на такие земельные участки в случае, указанном в части 21.5 статьи 51 Градостроительного кодекса РФ;</w:t>
            </w:r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r w:rsidRPr="0097715F">
              <w:rPr>
                <w:rFonts w:ascii="Arial" w:hAnsi="Arial"/>
              </w:rPr>
              <w:t>- решения об образовании земельных участков в случаях, предусмотренных частями 21.6 и 21.7 статьи 51 Градостроительного кодекса РФ,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самоуправления;</w:t>
            </w:r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r w:rsidRPr="0097715F">
              <w:rPr>
                <w:rFonts w:ascii="Arial" w:hAnsi="Arial"/>
              </w:rPr>
              <w:t>- градостроительного плана земельного участка, на котором планируется осуществить строительство, реконструкцию объекта капитального строительства в случае, предусмотренном частью 21.7 статьи 51 Градостроительного кодекса РФ;</w:t>
            </w:r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r w:rsidRPr="0097715F">
              <w:rPr>
                <w:rFonts w:ascii="Arial" w:hAnsi="Arial"/>
              </w:rPr>
              <w:t>-  решения о предоставлении права пользования недрами и решения о переоформлении лицензии на право пользования недрами в случае, предусмотренном частью 21.9 статьи 51 Градостроительного кодекса РФ.</w:t>
            </w:r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r w:rsidRPr="0097715F">
              <w:rPr>
                <w:rFonts w:ascii="Arial" w:hAnsi="Arial"/>
              </w:rPr>
              <w:t>В уведомлении также указывается дата и номер выданного разрешения на строительство;</w:t>
            </w:r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r w:rsidRPr="0097715F">
              <w:rPr>
                <w:rFonts w:ascii="Arial" w:hAnsi="Arial"/>
              </w:rPr>
              <w:t>2) все экземпляры разрешения на строительство, подлежащие внесению изменений;</w:t>
            </w:r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r w:rsidRPr="0097715F">
              <w:rPr>
                <w:rFonts w:ascii="Arial" w:hAnsi="Arial"/>
              </w:rPr>
              <w:t>3) копия правоустанавливающих документов на земельный участок в случае, указанном в части 21.5 статьи 51 Градостроительного кодекса РФ, если сведения о нем отсутствуют в Едином государственном реестре недвижимости;</w:t>
            </w:r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proofErr w:type="gramStart"/>
            <w:r w:rsidRPr="0097715F">
              <w:rPr>
                <w:rFonts w:ascii="Arial" w:hAnsi="Arial"/>
              </w:rPr>
              <w:t>4)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Градостроительного кодекса РФ, если указанные документы (их копии</w:t>
            </w:r>
            <w:proofErr w:type="gramEnd"/>
            <w:r w:rsidRPr="0097715F">
              <w:rPr>
                <w:rFonts w:ascii="Arial" w:hAnsi="Arial"/>
              </w:rPr>
              <w:t xml:space="preserve"> или сведения, содержащиеся в них) отсутствуют в Едином государственном реестре недвижимости.</w:t>
            </w:r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r w:rsidRPr="0097715F">
              <w:rPr>
                <w:rFonts w:ascii="Arial" w:hAnsi="Arial"/>
              </w:rPr>
              <w:t>5) результаты инженерных изысканий и следующие материалы, содержащиеся в утвержденной в соответствии с частью 15 статьи 48 Градостроительного кодекса РФ проектной документации:</w:t>
            </w:r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r w:rsidRPr="0097715F">
              <w:rPr>
                <w:rFonts w:ascii="Arial" w:hAnsi="Arial"/>
              </w:rPr>
              <w:t>а) пояснительная записка;</w:t>
            </w:r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proofErr w:type="gramStart"/>
            <w:r w:rsidRPr="0097715F">
              <w:rPr>
                <w:rFonts w:ascii="Arial" w:hAnsi="Arial"/>
              </w:rPr>
      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      </w:r>
            <w:proofErr w:type="gramEnd"/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proofErr w:type="gramStart"/>
            <w:r w:rsidRPr="0097715F">
              <w:rPr>
                <w:rFonts w:ascii="Arial" w:hAnsi="Arial"/>
              </w:rPr>
              <w:t xml:space="preserve"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</w:t>
            </w:r>
            <w:r w:rsidRPr="0097715F">
              <w:rPr>
                <w:rFonts w:ascii="Arial" w:hAnsi="Arial"/>
              </w:rPr>
              <w:lastRenderedPageBreak/>
              <w:t>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      </w:r>
            <w:proofErr w:type="gramEnd"/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r w:rsidRPr="0097715F">
              <w:rPr>
                <w:rFonts w:ascii="Arial" w:hAnsi="Arial"/>
              </w:rPr>
      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      </w:r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r w:rsidRPr="0097715F">
              <w:rPr>
                <w:rFonts w:ascii="Arial" w:hAnsi="Arial"/>
              </w:rPr>
              <w:t>Результаты инженерных изысканий и Материалы, содержащиеся в проектной документации,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заключений;</w:t>
            </w:r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proofErr w:type="gramStart"/>
            <w:r w:rsidRPr="0097715F">
              <w:rPr>
                <w:rFonts w:ascii="Arial" w:hAnsi="Arial"/>
              </w:rPr>
              <w:t>6)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РФ),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      </w:r>
            <w:proofErr w:type="gramEnd"/>
            <w:r w:rsidRPr="0097715F">
              <w:rPr>
                <w:rFonts w:ascii="Arial" w:hAnsi="Arial"/>
              </w:rPr>
              <w:t xml:space="preserve">, </w:t>
            </w:r>
            <w:proofErr w:type="gramStart"/>
            <w:r w:rsidRPr="0097715F">
              <w:rPr>
                <w:rFonts w:ascii="Arial" w:hAnsi="Arial"/>
              </w:rPr>
              <w:t>предусмотренном частью 12.1 статьи 48 Градостроительного кодекса РФ), если такая проектная документация подлежит экспертизе в соответствии со статьей 49 Градостроительного кодекса РФ,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 РФ, положительное заключение государственной экологической экспертизы проектной документации в случаях, предусмотренных частью 6 статьи 49 Градостроительного кодекса РФ, если указанные документы (их копии</w:t>
            </w:r>
            <w:proofErr w:type="gramEnd"/>
            <w:r w:rsidRPr="0097715F">
              <w:rPr>
                <w:rFonts w:ascii="Arial" w:hAnsi="Arial"/>
              </w:rPr>
              <w:t xml:space="preserve"> или сведения, содержащиеся в них) отсутствуют в едином государственном реестре заключений;</w:t>
            </w:r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r w:rsidRPr="0097715F">
              <w:rPr>
                <w:rFonts w:ascii="Arial" w:hAnsi="Arial"/>
              </w:rPr>
              <w:t>7) согласие всех правообладателей объекта капитального строительства в случае реконструкции такого объекта, за исключением указанных в пункте 9 настоящего приложения случаев реконструкции многоквартирного дома;</w:t>
            </w:r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proofErr w:type="gramStart"/>
            <w:r w:rsidRPr="0097715F">
              <w:rPr>
                <w:rFonts w:ascii="Arial" w:hAnsi="Arial"/>
              </w:rPr>
              <w:t>8) в случае проведения реконструкции государственным (муниципальным) заказчиком, являющимся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Pr="0097715F">
              <w:rPr>
                <w:rFonts w:ascii="Arial" w:hAnsi="Arial"/>
              </w:rPr>
              <w:t>Росатом</w:t>
            </w:r>
            <w:proofErr w:type="spellEnd"/>
            <w:r w:rsidRPr="0097715F">
              <w:rPr>
                <w:rFonts w:ascii="Arial" w:hAnsi="Arial"/>
              </w:rPr>
              <w:t>», Государственной корпорацией по космической деятельности «</w:t>
            </w:r>
            <w:proofErr w:type="spellStart"/>
            <w:r w:rsidRPr="0097715F">
              <w:rPr>
                <w:rFonts w:ascii="Arial" w:hAnsi="Arial"/>
              </w:rPr>
              <w:t>Роскосмос</w:t>
            </w:r>
            <w:proofErr w:type="spellEnd"/>
            <w:r w:rsidRPr="0097715F">
              <w:rPr>
                <w:rFonts w:ascii="Arial" w:hAnsi="Arial"/>
              </w:rPr>
              <w:t>», органом управления государственным внебюджетным фондом или органом местного самоуправления, на объекте капитального строительства государственной (муниципальной) собственности, правообладателем которого является государственное (муниципальное) унитарное предприятие, государственное (муниципальное) бюджетное или автономное учреждение, в отношении которого указанный орган</w:t>
            </w:r>
            <w:proofErr w:type="gramEnd"/>
            <w:r w:rsidRPr="0097715F">
              <w:rPr>
                <w:rFonts w:ascii="Arial" w:hAnsi="Arial"/>
              </w:rPr>
              <w:t xml:space="preserve"> осуществляет соответственно функции и полномочия учредителя или права собственника имущества, - соглашение о проведении такой реконструкции, </w:t>
            </w:r>
            <w:proofErr w:type="gramStart"/>
            <w:r w:rsidRPr="0097715F">
              <w:rPr>
                <w:rFonts w:ascii="Arial" w:hAnsi="Arial"/>
              </w:rPr>
              <w:t>определяющее</w:t>
            </w:r>
            <w:proofErr w:type="gramEnd"/>
            <w:r w:rsidRPr="0097715F">
              <w:rPr>
                <w:rFonts w:ascii="Arial" w:hAnsi="Arial"/>
              </w:rPr>
              <w:t xml:space="preserve"> в том числе условия и порядок возмещения ущерба, причиненного указанному объекту при осуществлении реконструкции;</w:t>
            </w:r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r w:rsidRPr="0097715F">
              <w:rPr>
                <w:rFonts w:ascii="Arial" w:hAnsi="Arial"/>
              </w:rPr>
              <w:t xml:space="preserve">9) решение общего собрания собственников помещений и </w:t>
            </w:r>
            <w:proofErr w:type="spellStart"/>
            <w:r w:rsidRPr="0097715F">
              <w:rPr>
                <w:rFonts w:ascii="Arial" w:hAnsi="Arial"/>
              </w:rPr>
              <w:t>машино</w:t>
            </w:r>
            <w:proofErr w:type="spellEnd"/>
            <w:r w:rsidRPr="0097715F">
              <w:rPr>
                <w:rFonts w:ascii="Arial" w:hAnsi="Arial"/>
              </w:rPr>
      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</w:t>
            </w:r>
            <w:r w:rsidRPr="0097715F">
              <w:rPr>
                <w:rFonts w:ascii="Arial" w:hAnsi="Arial"/>
              </w:rPr>
              <w:lastRenderedPageBreak/>
              <w:t xml:space="preserve">собственников помещений и </w:t>
            </w:r>
            <w:proofErr w:type="spellStart"/>
            <w:r w:rsidRPr="0097715F">
              <w:rPr>
                <w:rFonts w:ascii="Arial" w:hAnsi="Arial"/>
              </w:rPr>
              <w:t>машино</w:t>
            </w:r>
            <w:proofErr w:type="spellEnd"/>
            <w:r w:rsidRPr="0097715F">
              <w:rPr>
                <w:rFonts w:ascii="Arial" w:hAnsi="Arial"/>
              </w:rPr>
              <w:t>-мест в многоквартирном доме;</w:t>
            </w:r>
          </w:p>
          <w:p w:rsidR="0097715F" w:rsidRPr="0097715F" w:rsidRDefault="0097715F" w:rsidP="0097715F">
            <w:pPr>
              <w:spacing w:after="0"/>
              <w:ind w:firstLine="708"/>
              <w:jc w:val="both"/>
              <w:rPr>
                <w:rFonts w:ascii="Arial" w:hAnsi="Arial"/>
              </w:rPr>
            </w:pPr>
            <w:r w:rsidRPr="0097715F">
              <w:rPr>
                <w:rFonts w:ascii="Arial" w:hAnsi="Arial"/>
              </w:rPr>
              <w:t>10) документы, предусмотренные законодательством Российской Федерации об объектах культурного наследия,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      </w:r>
          </w:p>
          <w:p w:rsidR="00EC3E23" w:rsidRDefault="0097715F" w:rsidP="0097715F">
            <w:pPr>
              <w:spacing w:after="0"/>
              <w:ind w:firstLine="708"/>
              <w:jc w:val="both"/>
            </w:pPr>
            <w:proofErr w:type="gramStart"/>
            <w:r w:rsidRPr="0097715F">
              <w:rPr>
                <w:rFonts w:ascii="Arial" w:hAnsi="Arial"/>
              </w:rPr>
              <w:t>В случае если для предоставления муниципальной услуги необходима обработка персональных данных лица, не являющегося заявителем, и если в соответствии с федеральным законом обработка таких персональных данных может осуществляться с согласия указанного лица, при обращении за получением муниципальной услуги заявитель, в соответствии с частью 3 статьи 7 Федерального закона от 27.07.2010 N 210-ФЗ, дополнительно представляет документы, подтверждающие получение согласия указанного лица</w:t>
            </w:r>
            <w:proofErr w:type="gramEnd"/>
            <w:r w:rsidRPr="0097715F">
              <w:rPr>
                <w:rFonts w:ascii="Arial" w:hAnsi="Arial"/>
              </w:rPr>
              <w:t xml:space="preserve"> или его законного представителя на обработку персональных данных указанного лица (за исключением лиц, признанных безвестно отсутствующими, и разыскиваемых лиц, место нахождения которых не установлено уполномоченным федеральным органом исполнительной власти).</w:t>
            </w:r>
          </w:p>
        </w:tc>
      </w:tr>
      <w:tr w:rsidR="00EC3E23">
        <w:trPr>
          <w:trHeight w:val="673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EC3E23" w:rsidRDefault="000A567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EC3E23" w:rsidRDefault="000A5670">
            <w:pPr>
              <w:pStyle w:val="a1"/>
              <w:suppressAutoHyphens/>
              <w:spacing w:after="200"/>
              <w:jc w:val="both"/>
            </w:pPr>
            <w:r>
              <w:rPr>
                <w:rStyle w:val="a7"/>
                <w:rFonts w:ascii="Arial" w:eastAsia="Times New Roman" w:hAnsi="Arial" w:cs="Arial"/>
                <w:b/>
                <w:bCs/>
                <w:color w:val="000000"/>
                <w:u w:val="single"/>
                <w:lang w:eastAsia="ar-SA"/>
              </w:rPr>
              <w:t>Для выдачи разрешения на строительство, реконструкцию объекта капитального строительства:</w:t>
            </w:r>
          </w:p>
          <w:p w:rsidR="000A5670" w:rsidRPr="000A5670" w:rsidRDefault="000A5670" w:rsidP="000A5670">
            <w:pPr>
              <w:pStyle w:val="a1"/>
              <w:ind w:firstLine="708"/>
              <w:jc w:val="both"/>
              <w:rPr>
                <w:rFonts w:ascii="Arial" w:hAnsi="Arial"/>
              </w:rPr>
            </w:pPr>
            <w:r w:rsidRPr="000A5670">
              <w:rPr>
                <w:rFonts w:ascii="Arial" w:hAnsi="Arial"/>
              </w:rPr>
              <w:t>Документы, которые заявитель вправе представить по собственной инициативе:</w:t>
            </w:r>
          </w:p>
          <w:p w:rsidR="000A5670" w:rsidRPr="000A5670" w:rsidRDefault="000A5670" w:rsidP="000A5670">
            <w:pPr>
              <w:pStyle w:val="a1"/>
              <w:ind w:firstLine="708"/>
              <w:jc w:val="both"/>
              <w:rPr>
                <w:rFonts w:ascii="Arial" w:hAnsi="Arial"/>
              </w:rPr>
            </w:pPr>
            <w:proofErr w:type="gramStart"/>
            <w:r w:rsidRPr="000A5670">
              <w:rPr>
                <w:rFonts w:ascii="Arial" w:hAnsi="Arial"/>
              </w:rPr>
              <w:t>1) правоустанавливающие документы на земельный участок, в том числе соглашение об установлении сервитута, решение об установлении публичного сервитута, а также схема расположения земельного участка или земельных участков на кадастровом плане территории, на основании которой был образован указанный земельный участок и выдан градостроительный план земельного участка в случае, предусмотренном частью 1.1 статьи 57.3 Градостроительного кодекса РФ, если указанные документы (их копии</w:t>
            </w:r>
            <w:proofErr w:type="gramEnd"/>
            <w:r w:rsidRPr="000A5670">
              <w:rPr>
                <w:rFonts w:ascii="Arial" w:hAnsi="Arial"/>
              </w:rPr>
              <w:t xml:space="preserve"> или сведения, содержащиеся в них) находятся в Едином государственном реестре недвижимости; </w:t>
            </w:r>
          </w:p>
          <w:p w:rsidR="000A5670" w:rsidRPr="000A5670" w:rsidRDefault="000A5670" w:rsidP="000A5670">
            <w:pPr>
              <w:pStyle w:val="a1"/>
              <w:ind w:firstLine="708"/>
              <w:jc w:val="both"/>
              <w:rPr>
                <w:rFonts w:ascii="Arial" w:hAnsi="Arial"/>
              </w:rPr>
            </w:pPr>
            <w:proofErr w:type="gramStart"/>
            <w:r w:rsidRPr="000A5670">
              <w:rPr>
                <w:rFonts w:ascii="Arial" w:hAnsi="Arial"/>
              </w:rPr>
              <w:t>2) при наличии соглашения о передаче в случаях, установленных бюджетным законодательством Российской Федерации, органом государственной власти (государственным органом), Государственной корпорацией по атомной энергии «</w:t>
            </w:r>
            <w:proofErr w:type="spellStart"/>
            <w:r w:rsidRPr="000A5670">
              <w:rPr>
                <w:rFonts w:ascii="Arial" w:hAnsi="Arial"/>
              </w:rPr>
              <w:t>Росатом</w:t>
            </w:r>
            <w:proofErr w:type="spellEnd"/>
            <w:r w:rsidRPr="000A5670">
              <w:rPr>
                <w:rFonts w:ascii="Arial" w:hAnsi="Arial"/>
              </w:rPr>
              <w:t>», Государственной корпорацией по космической деятельности «</w:t>
            </w:r>
            <w:proofErr w:type="spellStart"/>
            <w:r w:rsidRPr="000A5670">
              <w:rPr>
                <w:rFonts w:ascii="Arial" w:hAnsi="Arial"/>
              </w:rPr>
              <w:t>Роскосмос</w:t>
            </w:r>
            <w:proofErr w:type="spellEnd"/>
            <w:r w:rsidRPr="000A5670">
              <w:rPr>
                <w:rFonts w:ascii="Arial" w:hAnsi="Arial"/>
              </w:rPr>
              <w:t>», органом управления государственным внебюджетным фондом или органом местного самоуправления полномочий государственного (муниципального) заказчика, заключенного при осуществлении бюджетных инвестиций, - указанное соглашение, правоустанавливающие документы на земельный участок правообладателя, с которым заключено это</w:t>
            </w:r>
            <w:proofErr w:type="gramEnd"/>
            <w:r w:rsidRPr="000A5670">
              <w:rPr>
                <w:rFonts w:ascii="Arial" w:hAnsi="Arial"/>
              </w:rPr>
              <w:t xml:space="preserve"> соглашение;</w:t>
            </w:r>
          </w:p>
          <w:p w:rsidR="000A5670" w:rsidRPr="000A5670" w:rsidRDefault="000A5670" w:rsidP="000A5670">
            <w:pPr>
              <w:pStyle w:val="a1"/>
              <w:ind w:firstLine="708"/>
              <w:jc w:val="both"/>
              <w:rPr>
                <w:rFonts w:ascii="Arial" w:hAnsi="Arial"/>
              </w:rPr>
            </w:pPr>
            <w:proofErr w:type="gramStart"/>
            <w:r w:rsidRPr="000A5670">
              <w:rPr>
                <w:rFonts w:ascii="Arial" w:hAnsi="Arial"/>
              </w:rPr>
              <w:t>3) градостроительный план земельного участка, выданный не ранее чем за три года до дня представления заявления на получение разрешения на строительство, или в случае выдачи разрешения на строительство линейного объекта реквизиты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</w:t>
            </w:r>
            <w:proofErr w:type="gramEnd"/>
            <w:r w:rsidRPr="000A5670">
              <w:rPr>
                <w:rFonts w:ascii="Arial" w:hAnsi="Arial"/>
              </w:rPr>
              <w:t xml:space="preserve"> </w:t>
            </w:r>
            <w:proofErr w:type="gramStart"/>
            <w:r w:rsidRPr="000A5670">
              <w:rPr>
                <w:rFonts w:ascii="Arial" w:hAnsi="Arial"/>
              </w:rPr>
              <w:t>случае</w:t>
            </w:r>
            <w:proofErr w:type="gramEnd"/>
            <w:r w:rsidRPr="000A5670">
              <w:rPr>
                <w:rFonts w:ascii="Arial" w:hAnsi="Arial"/>
              </w:rPr>
              <w:t xml:space="preserve"> выдачи разрешения на строительство линейного </w:t>
            </w:r>
            <w:r w:rsidRPr="000A5670">
              <w:rPr>
                <w:rFonts w:ascii="Arial" w:hAnsi="Arial"/>
              </w:rPr>
              <w:lastRenderedPageBreak/>
              <w:t xml:space="preserve">объекта, для размещения которого не требуется образование земельного участка; </w:t>
            </w:r>
          </w:p>
          <w:p w:rsidR="000A5670" w:rsidRPr="000A5670" w:rsidRDefault="000A5670" w:rsidP="000A5670">
            <w:pPr>
              <w:pStyle w:val="a1"/>
              <w:ind w:firstLine="708"/>
              <w:jc w:val="both"/>
              <w:rPr>
                <w:rFonts w:ascii="Arial" w:hAnsi="Arial"/>
              </w:rPr>
            </w:pPr>
            <w:r w:rsidRPr="000A5670">
              <w:rPr>
                <w:rFonts w:ascii="Arial" w:hAnsi="Arial"/>
              </w:rPr>
              <w:t>4) результаты инженерных изысканий и следующие материалы, содержащиеся в утвержденной в соответствии с частью 15 статьи 48 Градостроительного кодекса РФ проектной документации:</w:t>
            </w:r>
          </w:p>
          <w:p w:rsidR="000A5670" w:rsidRPr="000A5670" w:rsidRDefault="000A5670" w:rsidP="000A5670">
            <w:pPr>
              <w:pStyle w:val="a1"/>
              <w:ind w:firstLine="708"/>
              <w:jc w:val="both"/>
              <w:rPr>
                <w:rFonts w:ascii="Arial" w:hAnsi="Arial"/>
              </w:rPr>
            </w:pPr>
            <w:r w:rsidRPr="000A5670">
              <w:rPr>
                <w:rFonts w:ascii="Arial" w:hAnsi="Arial"/>
              </w:rPr>
              <w:t>а) пояснительная записка;</w:t>
            </w:r>
          </w:p>
          <w:p w:rsidR="000A5670" w:rsidRPr="000A5670" w:rsidRDefault="000A5670" w:rsidP="000A5670">
            <w:pPr>
              <w:pStyle w:val="a1"/>
              <w:ind w:firstLine="708"/>
              <w:jc w:val="both"/>
              <w:rPr>
                <w:rFonts w:ascii="Arial" w:hAnsi="Arial"/>
              </w:rPr>
            </w:pPr>
            <w:proofErr w:type="gramStart"/>
            <w:r w:rsidRPr="000A5670">
              <w:rPr>
                <w:rFonts w:ascii="Arial" w:hAnsi="Arial"/>
              </w:rPr>
              <w:t>б) схема планировочной организации земельного участка, выполненная в соответствии с информацией, указанной в градостроительном плане земельного участка, а в случае подготовки проектной документации применительно к линейным объектам проект полосы отвода, выполненный в соответствии с проектом планировки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территории);</w:t>
            </w:r>
            <w:proofErr w:type="gramEnd"/>
          </w:p>
          <w:p w:rsidR="000A5670" w:rsidRPr="000A5670" w:rsidRDefault="000A5670" w:rsidP="000A5670">
            <w:pPr>
              <w:pStyle w:val="a1"/>
              <w:ind w:firstLine="708"/>
              <w:jc w:val="both"/>
              <w:rPr>
                <w:rFonts w:ascii="Arial" w:hAnsi="Arial"/>
              </w:rPr>
            </w:pPr>
            <w:proofErr w:type="gramStart"/>
            <w:r w:rsidRPr="000A5670">
              <w:rPr>
                <w:rFonts w:ascii="Arial" w:hAnsi="Arial"/>
              </w:rPr>
              <w:t>в) разделы, содержащие архитектурные и конструктивные решения, а также решения и мероприятия, направленные на обеспечение доступа инвалидов к объекту капитального строительства (в случае подготовки проектной документации применительно к объектам здравоохранения, образования, культуры, отдыха, спорта и иным объектам социально-культурного и коммунально-бытового назначения, объектам транспорта, торговли, общественного питания, объектам делового, административного, финансового, религиозного назначения, объектам жилищного фонда);</w:t>
            </w:r>
            <w:proofErr w:type="gramEnd"/>
          </w:p>
          <w:p w:rsidR="000A5670" w:rsidRPr="000A5670" w:rsidRDefault="000A5670" w:rsidP="000A5670">
            <w:pPr>
              <w:pStyle w:val="a1"/>
              <w:ind w:firstLine="708"/>
              <w:jc w:val="both"/>
              <w:rPr>
                <w:rFonts w:ascii="Arial" w:hAnsi="Arial"/>
              </w:rPr>
            </w:pPr>
            <w:r w:rsidRPr="000A5670">
              <w:rPr>
                <w:rFonts w:ascii="Arial" w:hAnsi="Arial"/>
              </w:rPr>
              <w:t>г) проект организации строительства объекта капитального строительства (включая проект организации работ по сносу объектов капитального строительства, их частей в случае необходимости сноса объектов капитального строительства, их частей для строительства, реконструкции других объектов капитального строительства).</w:t>
            </w:r>
          </w:p>
          <w:p w:rsidR="000A5670" w:rsidRPr="000A5670" w:rsidRDefault="000A5670" w:rsidP="000A5670">
            <w:pPr>
              <w:pStyle w:val="a1"/>
              <w:ind w:firstLine="708"/>
              <w:jc w:val="both"/>
              <w:rPr>
                <w:rFonts w:ascii="Arial" w:hAnsi="Arial"/>
              </w:rPr>
            </w:pPr>
            <w:r w:rsidRPr="000A5670">
              <w:rPr>
                <w:rFonts w:ascii="Arial" w:hAnsi="Arial"/>
              </w:rPr>
              <w:t>Результаты инженерных изысканий и материалы, содержащиеся в проектной документации, могут не направляться заявителем, если указанные документы (их копии или сведения, содержащиеся в них) находятся в едином государственном реестре заключений;</w:t>
            </w:r>
          </w:p>
          <w:p w:rsidR="000A5670" w:rsidRPr="000A5670" w:rsidRDefault="000A5670" w:rsidP="000A5670">
            <w:pPr>
              <w:pStyle w:val="a1"/>
              <w:ind w:firstLine="708"/>
              <w:jc w:val="both"/>
              <w:rPr>
                <w:rFonts w:ascii="Arial" w:hAnsi="Arial"/>
              </w:rPr>
            </w:pPr>
            <w:proofErr w:type="gramStart"/>
            <w:r w:rsidRPr="000A5670">
              <w:rPr>
                <w:rFonts w:ascii="Arial" w:hAnsi="Arial"/>
              </w:rPr>
              <w:t>5) положительное заключение экспертизы проектной документации (в части соответствия проектной документации требованиям, указанным в пункте 1 части 5 статьи 49 Градостроительного кодекса РФ), в соответствии с которой осуществляются строительство, реконструкция объекта капитального строительства, в том числе в случае, если данной проектной документацией предусмотрены строительство или реконструкция иных объектов капитального строительства, включая линейные объекты (применительно к отдельным этапам строительства в случае</w:t>
            </w:r>
            <w:proofErr w:type="gramEnd"/>
            <w:r w:rsidRPr="000A5670">
              <w:rPr>
                <w:rFonts w:ascii="Arial" w:hAnsi="Arial"/>
              </w:rPr>
              <w:t xml:space="preserve">, </w:t>
            </w:r>
            <w:proofErr w:type="gramStart"/>
            <w:r w:rsidRPr="000A5670">
              <w:rPr>
                <w:rFonts w:ascii="Arial" w:hAnsi="Arial"/>
              </w:rPr>
              <w:t xml:space="preserve">предусмотренном частью 12.1 статьи 48 Градостроительного кодекса РФ), если такая проектная документация подлежит экспертизе в соответствии со статьей 49 Градостроительного кодекса РФ, положительное заключение государственной экспертизы проектной документации в случаях, предусмотренных частью 3.4 статьи 49 Градостроительного кодекса РФ, положительное заключение государственной экологической экспертизы проектной </w:t>
            </w:r>
            <w:r w:rsidRPr="000A5670">
              <w:rPr>
                <w:rFonts w:ascii="Arial" w:hAnsi="Arial"/>
              </w:rPr>
              <w:lastRenderedPageBreak/>
              <w:t>документации в случаях, предусмотренных частью 6 статьи 49 Градостроительного кодекса РФ, если указанные документы (их копии</w:t>
            </w:r>
            <w:proofErr w:type="gramEnd"/>
            <w:r w:rsidRPr="000A5670">
              <w:rPr>
                <w:rFonts w:ascii="Arial" w:hAnsi="Arial"/>
              </w:rPr>
              <w:t xml:space="preserve"> или сведения, содержащиеся в них) находятся в едином государственном реестре заключений;</w:t>
            </w:r>
          </w:p>
          <w:p w:rsidR="000A5670" w:rsidRPr="000A5670" w:rsidRDefault="000A5670" w:rsidP="000A5670">
            <w:pPr>
              <w:pStyle w:val="a1"/>
              <w:ind w:firstLine="708"/>
              <w:jc w:val="both"/>
              <w:rPr>
                <w:rFonts w:ascii="Arial" w:hAnsi="Arial"/>
              </w:rPr>
            </w:pPr>
            <w:proofErr w:type="gramStart"/>
            <w:r w:rsidRPr="000A5670">
              <w:rPr>
                <w:rFonts w:ascii="Arial" w:hAnsi="Arial"/>
              </w:rPr>
              <w:t>6) подтверждение соответствия вносимых в проектную документацию изменений требованиям, указанным в части 3.8 статьи 49 Градостроительного кодекса РФ, предоставленное лицом, являющимся членом саморегулируемой организации, основанной на членстве лиц, осуществляющих подготовку проектной документации, и утвержденное привлеченным этим лицом в соответствии с Градостроительным кодексом РФ специалистом по организации архитектурно-строительного проектирования в должности главного инженера проекта, в случае внесения изменений в проектную документацию</w:t>
            </w:r>
            <w:proofErr w:type="gramEnd"/>
            <w:r w:rsidRPr="000A5670">
              <w:rPr>
                <w:rFonts w:ascii="Arial" w:hAnsi="Arial"/>
              </w:rPr>
              <w:t xml:space="preserve"> в соответствии с частью 3.8 статьи 49 Градостроительного кодекса РФ;</w:t>
            </w:r>
          </w:p>
          <w:p w:rsidR="000A5670" w:rsidRPr="000A5670" w:rsidRDefault="000A5670" w:rsidP="000A5670">
            <w:pPr>
              <w:pStyle w:val="a1"/>
              <w:ind w:firstLine="708"/>
              <w:jc w:val="both"/>
              <w:rPr>
                <w:rFonts w:ascii="Arial" w:hAnsi="Arial"/>
              </w:rPr>
            </w:pPr>
            <w:r w:rsidRPr="000A5670">
              <w:rPr>
                <w:rFonts w:ascii="Arial" w:hAnsi="Arial"/>
              </w:rPr>
              <w:t>7) подтверждение соответствия вносимых в проектную документацию изменений требованиям, указанным в части 3.9 статьи 49 Градостроительного кодекса РФ, предоставленное органом исполнительной власти или организацией, проводившими экспертизу проектной документации, в случае внесения изменений в проектную документацию в ходе экспертного сопровождения в соответствии с частью 3.9 статьи 49 Градостроительного кодекса РФ;</w:t>
            </w:r>
          </w:p>
          <w:p w:rsidR="000A5670" w:rsidRPr="000A5670" w:rsidRDefault="000A5670" w:rsidP="000A5670">
            <w:pPr>
              <w:pStyle w:val="a1"/>
              <w:ind w:firstLine="708"/>
              <w:jc w:val="both"/>
              <w:rPr>
                <w:rFonts w:ascii="Arial" w:hAnsi="Arial"/>
              </w:rPr>
            </w:pPr>
            <w:r w:rsidRPr="000A5670">
              <w:rPr>
                <w:rFonts w:ascii="Arial" w:hAnsi="Arial"/>
              </w:rPr>
              <w:t>8) разрешение на отклонение от предельных параметров разрешенного строительства, реконструкции (в случае, если заявителю было предоставлено такое разрешение в соответствии со статьей 40 Градостроительного кодекса РФ);</w:t>
            </w:r>
          </w:p>
          <w:p w:rsidR="000A5670" w:rsidRPr="000A5670" w:rsidRDefault="000A5670" w:rsidP="000A5670">
            <w:pPr>
              <w:pStyle w:val="a1"/>
              <w:ind w:firstLine="708"/>
              <w:jc w:val="both"/>
              <w:rPr>
                <w:rFonts w:ascii="Arial" w:hAnsi="Arial"/>
              </w:rPr>
            </w:pPr>
            <w:r w:rsidRPr="000A5670">
              <w:rPr>
                <w:rFonts w:ascii="Arial" w:hAnsi="Arial"/>
              </w:rPr>
              <w:t>9) копия свидетельства об аккредитации юридического лица, выдавшего положительное заключение негосударственной экспертизы проектной документации, в случае, если представлено заключение негосударственной экспертизы проектной документации;</w:t>
            </w:r>
          </w:p>
          <w:p w:rsidR="000A5670" w:rsidRPr="000A5670" w:rsidRDefault="000A5670" w:rsidP="000A5670">
            <w:pPr>
              <w:pStyle w:val="a1"/>
              <w:ind w:firstLine="708"/>
              <w:jc w:val="both"/>
              <w:rPr>
                <w:rFonts w:ascii="Arial" w:hAnsi="Arial"/>
              </w:rPr>
            </w:pPr>
            <w:proofErr w:type="gramStart"/>
            <w:r w:rsidRPr="000A5670">
              <w:rPr>
                <w:rFonts w:ascii="Arial" w:hAnsi="Arial"/>
              </w:rPr>
              <w:t>10)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</w:t>
            </w:r>
            <w:proofErr w:type="gramEnd"/>
            <w:r w:rsidRPr="000A5670">
              <w:rPr>
                <w:rFonts w:ascii="Arial" w:hAnsi="Arial"/>
              </w:rPr>
              <w:t xml:space="preserve"> или ранее установленная зона с особыми условиями использования территории подлежит изменению;</w:t>
            </w:r>
          </w:p>
          <w:p w:rsidR="000A5670" w:rsidRPr="000A5670" w:rsidRDefault="000A5670" w:rsidP="000A5670">
            <w:pPr>
              <w:pStyle w:val="a1"/>
              <w:ind w:firstLine="708"/>
              <w:jc w:val="both"/>
              <w:rPr>
                <w:rFonts w:ascii="Arial" w:hAnsi="Arial"/>
              </w:rPr>
            </w:pPr>
            <w:proofErr w:type="gramStart"/>
            <w:r w:rsidRPr="000A5670">
              <w:rPr>
                <w:rFonts w:ascii="Arial" w:hAnsi="Arial"/>
              </w:rPr>
              <w:t>11) копия договора о развитии застроенной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органом местного самоуправления принято решение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 в соответствии с</w:t>
            </w:r>
            <w:proofErr w:type="gramEnd"/>
            <w:r w:rsidRPr="000A5670">
              <w:rPr>
                <w:rFonts w:ascii="Arial" w:hAnsi="Arial"/>
              </w:rPr>
              <w:t xml:space="preserve"> </w:t>
            </w:r>
            <w:proofErr w:type="gramStart"/>
            <w:r w:rsidRPr="000A5670">
              <w:rPr>
                <w:rFonts w:ascii="Arial" w:hAnsi="Arial"/>
              </w:rPr>
              <w:t xml:space="preserve">Градостроительным кодексом Российской Федерацией или субъектом Российской </w:t>
            </w:r>
            <w:r w:rsidRPr="000A5670">
              <w:rPr>
                <w:rFonts w:ascii="Arial" w:hAnsi="Arial"/>
              </w:rPr>
              <w:lastRenderedPageBreak/>
              <w:t>Федерации);</w:t>
            </w:r>
            <w:proofErr w:type="gramEnd"/>
          </w:p>
          <w:p w:rsidR="000A5670" w:rsidRPr="000A5670" w:rsidRDefault="000A5670" w:rsidP="000A5670">
            <w:pPr>
              <w:pStyle w:val="a1"/>
              <w:ind w:firstLine="708"/>
              <w:jc w:val="both"/>
              <w:rPr>
                <w:rFonts w:ascii="Arial" w:hAnsi="Arial"/>
              </w:rPr>
            </w:pPr>
            <w:proofErr w:type="gramStart"/>
            <w:r w:rsidRPr="000A5670">
              <w:rPr>
                <w:rFonts w:ascii="Arial" w:hAnsi="Arial"/>
              </w:rPr>
              <w:t>12) 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значения, к заявлению о выдаче разрешения на строительство может быть приложено заключение органа исполнительной власти субъекта Российской Федерации, уполномоченного в области охраны объектов культурного наследия, о соответствии раздела проектной документации объекта капитального строительства, содержащего архитектурные решения, предмету охраны исторического поселения и</w:t>
            </w:r>
            <w:proofErr w:type="gramEnd"/>
            <w:r w:rsidRPr="000A5670">
              <w:rPr>
                <w:rFonts w:ascii="Arial" w:hAnsi="Arial"/>
              </w:rPr>
              <w:t xml:space="preserve"> требованиям к </w:t>
            </w:r>
            <w:proofErr w:type="gramStart"/>
            <w:r w:rsidRPr="000A5670">
              <w:rPr>
                <w:rFonts w:ascii="Arial" w:hAnsi="Arial"/>
              </w:rPr>
              <w:t>архитектурным решениям</w:t>
            </w:r>
            <w:proofErr w:type="gramEnd"/>
            <w:r w:rsidRPr="000A5670">
              <w:rPr>
                <w:rFonts w:ascii="Arial" w:hAnsi="Arial"/>
              </w:rPr>
              <w:t xml:space="preserve">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значения.</w:t>
            </w:r>
          </w:p>
          <w:p w:rsidR="00EC3E23" w:rsidRDefault="000A5670" w:rsidP="000A5670">
            <w:pPr>
              <w:pStyle w:val="a1"/>
              <w:spacing w:after="0"/>
              <w:ind w:firstLine="720"/>
              <w:jc w:val="both"/>
              <w:rPr>
                <w:rFonts w:ascii="Arial" w:hAnsi="Arial"/>
              </w:rPr>
            </w:pPr>
            <w:r w:rsidRPr="000A5670">
              <w:rPr>
                <w:rFonts w:ascii="Arial" w:hAnsi="Arial"/>
              </w:rPr>
              <w:t>При непредставлении указанных документов заявителем Департамент архитектуры, строительства и земельных отношений Администрации города Кургана запрашивает недостающие документы (информацию), необходимы</w:t>
            </w:r>
            <w:proofErr w:type="gramStart"/>
            <w:r w:rsidRPr="000A5670">
              <w:rPr>
                <w:rFonts w:ascii="Arial" w:hAnsi="Arial"/>
              </w:rPr>
              <w:t>е(</w:t>
            </w:r>
            <w:proofErr w:type="spellStart"/>
            <w:proofErr w:type="gramEnd"/>
            <w:r w:rsidRPr="000A5670">
              <w:rPr>
                <w:rFonts w:ascii="Arial" w:hAnsi="Arial"/>
              </w:rPr>
              <w:t>ую</w:t>
            </w:r>
            <w:proofErr w:type="spellEnd"/>
            <w:r w:rsidRPr="000A5670">
              <w:rPr>
                <w:rFonts w:ascii="Arial" w:hAnsi="Arial"/>
              </w:rPr>
              <w:t>) в целях предоставления муниципальной услуги, в соответствующих государственных органах, органах местного самоуправления, организациях, участвующих в предоставлении государственных и муниципальных услуг, в рамках системы межведомственного взаимодействия.</w:t>
            </w:r>
          </w:p>
        </w:tc>
      </w:tr>
      <w:tr w:rsidR="00EC3E23">
        <w:trPr>
          <w:trHeight w:val="1904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EC3E23" w:rsidRDefault="000A567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Результат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EC3E23" w:rsidRDefault="000A567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highlight w:val="white"/>
              </w:rPr>
              <w:t xml:space="preserve">1) При выдаче разрешения на строительство, реконструкцию объекта капитального строительства: выдача заявителю разрешения на </w:t>
            </w:r>
            <w:r>
              <w:rPr>
                <w:rFonts w:ascii="Arial" w:hAnsi="Arial"/>
                <w:highlight w:val="white"/>
              </w:rPr>
              <w:t>строительство либо отказ в выдаче разрешения.  </w:t>
            </w:r>
          </w:p>
          <w:p w:rsidR="00EC3E23" w:rsidRDefault="000A567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2) При продлении срока действия разрешения на строительство: выдача заявителю разрешения на строительство с продленным сроком действия либо отказ в продлении срока.</w:t>
            </w:r>
          </w:p>
          <w:p w:rsidR="00EC3E23" w:rsidRDefault="000A5670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3) При внесении изменений в разрешение на с</w:t>
            </w:r>
            <w:r>
              <w:rPr>
                <w:rFonts w:ascii="Arial" w:hAnsi="Arial"/>
              </w:rPr>
              <w:t xml:space="preserve">троительство: выдача заявителю разрешения на строительство с внесенными изменениями либо отказ во внесении изменений. </w:t>
            </w:r>
          </w:p>
        </w:tc>
      </w:tr>
      <w:tr w:rsidR="00EC3E23"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EC3E23" w:rsidRDefault="000A567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EC3E23" w:rsidRDefault="000A5670">
            <w:pPr>
              <w:pStyle w:val="a1"/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eastAsia="Times New Roman" w:hAnsi="Arial" w:cs="PT Astra Serif;Times New Roman"/>
                <w:color w:val="000000"/>
                <w:lang w:eastAsia="ru-RU"/>
              </w:rPr>
              <w:t xml:space="preserve"> 1)</w:t>
            </w:r>
            <w:r>
              <w:rPr>
                <w:rFonts w:ascii="Arial" w:eastAsia="Times New Roman" w:hAnsi="Arial" w:cs="PT Astra Serif;Times New Roman"/>
                <w:b/>
                <w:bCs/>
                <w:color w:val="000000"/>
                <w:lang w:eastAsia="ru-RU"/>
              </w:rPr>
              <w:t xml:space="preserve"> Для выдачи разрешения на строительство</w:t>
            </w:r>
            <w:r>
              <w:rPr>
                <w:rFonts w:ascii="Arial" w:eastAsia="Times New Roman" w:hAnsi="Arial" w:cs="PT Astra Serif;Times New Roman"/>
                <w:color w:val="000000"/>
                <w:lang w:eastAsia="ru-RU"/>
              </w:rPr>
              <w:t>, реконструкцию объекта капитального строительства: не более</w:t>
            </w:r>
            <w:r>
              <w:rPr>
                <w:rFonts w:ascii="Arial" w:eastAsia="Times New Roman" w:hAnsi="Arial" w:cs="PT Astra Serif;Times New Roman"/>
                <w:b/>
                <w:bCs/>
                <w:color w:val="000000"/>
                <w:lang w:eastAsia="ru-RU"/>
              </w:rPr>
              <w:t xml:space="preserve"> 5</w:t>
            </w:r>
            <w:r>
              <w:rPr>
                <w:rFonts w:ascii="Arial" w:eastAsia="Times New Roman" w:hAnsi="Arial" w:cs="PT Astra Serif;Times New Roman"/>
                <w:b/>
                <w:bCs/>
                <w:color w:val="000000"/>
                <w:lang w:eastAsia="ru-RU"/>
              </w:rPr>
              <w:t xml:space="preserve"> рабочих дней</w:t>
            </w:r>
            <w:r>
              <w:rPr>
                <w:rFonts w:ascii="Arial" w:eastAsia="Times New Roman" w:hAnsi="Arial" w:cs="PT Astra Serif;Times New Roman"/>
                <w:color w:val="000000"/>
                <w:lang w:eastAsia="ru-RU"/>
              </w:rPr>
              <w:t xml:space="preserve"> со дня получения заявления о выдаче разрешения на строительство. </w:t>
            </w:r>
          </w:p>
          <w:p w:rsidR="00EC3E23" w:rsidRDefault="000A5670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  <w:highlight w:val="white"/>
              </w:rPr>
              <w:t xml:space="preserve">Не более </w:t>
            </w:r>
            <w:r>
              <w:rPr>
                <w:rFonts w:ascii="Arial" w:hAnsi="Arial"/>
              </w:rPr>
              <w:t>30</w:t>
            </w:r>
            <w:r>
              <w:rPr>
                <w:rFonts w:ascii="Arial" w:hAnsi="Arial"/>
                <w:highlight w:val="white"/>
              </w:rPr>
              <w:t xml:space="preserve"> дней</w:t>
            </w:r>
            <w:r>
              <w:rPr>
                <w:rFonts w:ascii="Arial" w:hAnsi="Arial"/>
              </w:rPr>
              <w:t xml:space="preserve"> со дня получения заявления</w:t>
            </w:r>
            <w:r>
              <w:rPr>
                <w:rFonts w:ascii="Arial" w:hAnsi="Arial"/>
                <w:highlight w:val="white"/>
              </w:rPr>
              <w:t xml:space="preserve"> о выдаче разрешения на строительство, в  случае, если </w:t>
            </w:r>
            <w:r>
              <w:rPr>
                <w:rFonts w:ascii="Arial" w:hAnsi="Arial"/>
              </w:rPr>
              <w:t>подано заявление о выдаче разрешения на строительство объекта капитального с</w:t>
            </w:r>
            <w:r>
              <w:rPr>
                <w:rFonts w:ascii="Arial" w:hAnsi="Arial"/>
              </w:rPr>
              <w:t>троительства, который не является линейным объектом и строительство или реконструкция которого планируется в границах территории исторического поселения.</w:t>
            </w:r>
          </w:p>
          <w:p w:rsidR="00EC3E23" w:rsidRDefault="000A5670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2) </w:t>
            </w:r>
            <w:r>
              <w:rPr>
                <w:rFonts w:ascii="Arial" w:hAnsi="Arial"/>
                <w:b/>
                <w:bCs/>
              </w:rPr>
              <w:t>Для продления срока действия</w:t>
            </w:r>
            <w:r>
              <w:rPr>
                <w:rFonts w:ascii="Arial" w:hAnsi="Arial"/>
              </w:rPr>
              <w:t xml:space="preserve"> разрешения на строительство: не более </w:t>
            </w:r>
            <w:r>
              <w:rPr>
                <w:rFonts w:ascii="Arial" w:hAnsi="Arial"/>
                <w:b/>
                <w:bCs/>
              </w:rPr>
              <w:t>5</w:t>
            </w:r>
            <w:r>
              <w:rPr>
                <w:rFonts w:ascii="Arial" w:hAnsi="Arial"/>
                <w:b/>
                <w:bCs/>
              </w:rPr>
              <w:t xml:space="preserve"> рабочих дней</w:t>
            </w:r>
            <w:r>
              <w:rPr>
                <w:rFonts w:ascii="Arial" w:hAnsi="Arial"/>
              </w:rPr>
              <w:t xml:space="preserve"> со дня поступлени</w:t>
            </w:r>
            <w:r>
              <w:rPr>
                <w:rFonts w:ascii="Arial" w:hAnsi="Arial"/>
              </w:rPr>
              <w:t>я заявления о продлении срока действия разрешения на строительство.</w:t>
            </w:r>
          </w:p>
          <w:p w:rsidR="00EC3E23" w:rsidRDefault="000A5670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3) </w:t>
            </w:r>
            <w:r>
              <w:rPr>
                <w:rFonts w:ascii="Arial" w:hAnsi="Arial"/>
                <w:b/>
                <w:bCs/>
              </w:rPr>
              <w:t>Для внесения изменений</w:t>
            </w:r>
            <w:r>
              <w:rPr>
                <w:rFonts w:ascii="Arial" w:hAnsi="Arial"/>
              </w:rPr>
              <w:t xml:space="preserve"> в разрешение на строительство: не более </w:t>
            </w:r>
            <w:r>
              <w:rPr>
                <w:rFonts w:ascii="Arial" w:hAnsi="Arial"/>
                <w:b/>
                <w:bCs/>
              </w:rPr>
              <w:t>5</w:t>
            </w:r>
            <w:bookmarkStart w:id="0" w:name="_GoBack"/>
            <w:bookmarkEnd w:id="0"/>
            <w:r>
              <w:rPr>
                <w:rFonts w:ascii="Arial" w:hAnsi="Arial"/>
                <w:b/>
                <w:bCs/>
              </w:rPr>
              <w:t xml:space="preserve"> рабочих дней</w:t>
            </w:r>
            <w:r>
              <w:rPr>
                <w:rFonts w:ascii="Arial" w:hAnsi="Arial"/>
              </w:rPr>
              <w:t xml:space="preserve"> со дня получения уведомления о переходе прав на земельные участки или об образовании земельного участка.</w:t>
            </w:r>
          </w:p>
          <w:p w:rsidR="00EC3E23" w:rsidRDefault="000A5670">
            <w:pPr>
              <w:spacing w:after="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В </w:t>
            </w:r>
            <w:r>
              <w:rPr>
                <w:rFonts w:ascii="Arial" w:hAnsi="Arial"/>
              </w:rPr>
              <w:t>случае предоставления заявителем документов через МФЦ срок предоставления муниципальной услуги исчисляется со дня передачи МФЦ таких документов в Департамент архитектуры, строительства и земельных отношений Администрации города Кургана.</w:t>
            </w:r>
          </w:p>
          <w:p w:rsidR="00EC3E23" w:rsidRDefault="00EC3E23">
            <w:pPr>
              <w:pStyle w:val="a1"/>
              <w:spacing w:after="0" w:line="240" w:lineRule="auto"/>
              <w:jc w:val="both"/>
              <w:rPr>
                <w:rFonts w:eastAsia="Times New Roman" w:cs="PT Astra Serif;Times New Roman"/>
                <w:color w:val="000000"/>
                <w:lang w:eastAsia="ru-RU"/>
              </w:rPr>
            </w:pPr>
          </w:p>
        </w:tc>
      </w:tr>
      <w:tr w:rsidR="00EC3E23">
        <w:trPr>
          <w:trHeight w:val="527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EC3E23" w:rsidRDefault="000A567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 xml:space="preserve">Основания для </w:t>
            </w: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отказа в приеме заявления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EC3E23" w:rsidRDefault="000A5670">
            <w:pPr>
              <w:pStyle w:val="ac"/>
              <w:spacing w:after="0" w:line="240" w:lineRule="auto"/>
              <w:ind w:left="0"/>
              <w:jc w:val="both"/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Отсутствуют</w:t>
            </w:r>
          </w:p>
        </w:tc>
      </w:tr>
      <w:tr w:rsidR="00EC3E23"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EC3E23" w:rsidRDefault="000A5670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EC3E23" w:rsidRDefault="000A5670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Муниципальная услуга предоставляется на бесплатной основе </w:t>
            </w:r>
          </w:p>
        </w:tc>
      </w:tr>
      <w:tr w:rsidR="00EC3E23">
        <w:trPr>
          <w:trHeight w:val="1395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EC3E23" w:rsidRDefault="000A567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EC3E23" w:rsidRDefault="000A5670">
            <w:pPr>
              <w:pStyle w:val="ac"/>
              <w:spacing w:after="0" w:line="240" w:lineRule="auto"/>
              <w:ind w:left="0"/>
              <w:jc w:val="both"/>
              <w:rPr>
                <w:rFonts w:ascii="Arial" w:hAnsi="Arial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Отсутствуют</w:t>
            </w:r>
          </w:p>
          <w:p w:rsidR="00EC3E23" w:rsidRDefault="00EC3E23">
            <w:pPr>
              <w:pStyle w:val="a1"/>
              <w:spacing w:after="0" w:line="240" w:lineRule="auto"/>
              <w:contextualSpacing/>
              <w:jc w:val="both"/>
              <w:rPr>
                <w:rFonts w:ascii="Arial" w:eastAsia="Calibri" w:hAnsi="Arial"/>
                <w:color w:val="000000"/>
                <w:lang w:eastAsia="ru-RU"/>
              </w:rPr>
            </w:pPr>
          </w:p>
        </w:tc>
      </w:tr>
      <w:tr w:rsidR="00EC3E23">
        <w:trPr>
          <w:trHeight w:val="1329"/>
        </w:trPr>
        <w:tc>
          <w:tcPr>
            <w:tcW w:w="2774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EC3E23" w:rsidRDefault="000A5670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588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EC3E23" w:rsidRDefault="000A5670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 w:cs="PT Astra Serif;Times New Roman"/>
                <w:color w:val="000000"/>
              </w:rPr>
              <w:t xml:space="preserve">Постановление </w:t>
            </w:r>
            <w:r>
              <w:rPr>
                <w:rFonts w:ascii="Arial" w:hAnsi="Arial" w:cs="PT Astra Serif;Times New Roman"/>
                <w:color w:val="000000"/>
              </w:rPr>
              <w:t>Администрации города Кургана от 24.12.2018 г. № 8389 "Об утверждении Административного регламента предоставления Департаментом архитектуры, строительства и земельных отношений Администрации города Кургана муниципальной услуги «Подготовка и выдача разрешени</w:t>
            </w:r>
            <w:r>
              <w:rPr>
                <w:rFonts w:ascii="Arial" w:hAnsi="Arial" w:cs="PT Astra Serif;Times New Roman"/>
                <w:color w:val="000000"/>
              </w:rPr>
              <w:t>й на строительство, реконструкцию объектов капитального строительства».</w:t>
            </w:r>
          </w:p>
        </w:tc>
      </w:tr>
    </w:tbl>
    <w:p w:rsidR="00EC3E23" w:rsidRDefault="00EC3E23"/>
    <w:sectPr w:rsidR="00EC3E23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;Times New Roman">
    <w:panose1 w:val="00000000000000000000"/>
    <w:charset w:val="0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23"/>
    <w:rsid w:val="000A5670"/>
    <w:rsid w:val="002068BC"/>
    <w:rsid w:val="0097715F"/>
    <w:rsid w:val="00EC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2"/>
    <w:rPr>
      <w:color w:val="0000FF"/>
      <w:u w:val="single"/>
    </w:rPr>
  </w:style>
  <w:style w:type="character" w:customStyle="1" w:styleId="a6">
    <w:name w:val="Посещённая гиперссылка"/>
    <w:basedOn w:val="a2"/>
    <w:rPr>
      <w:color w:val="800080"/>
      <w:u w:val="single"/>
    </w:rPr>
  </w:style>
  <w:style w:type="character" w:customStyle="1" w:styleId="ListLabel19">
    <w:name w:val="ListLabel 19"/>
    <w:qFormat/>
    <w:rPr>
      <w:rFonts w:ascii="Arial" w:hAnsi="Arial" w:cs="PT Astra Serif;Times New Roman"/>
      <w:sz w:val="22"/>
      <w:szCs w:val="22"/>
      <w:highlight w:val="yellow"/>
      <w:u w:val="none"/>
    </w:rPr>
  </w:style>
  <w:style w:type="character" w:styleId="a7">
    <w:name w:val="Emphasis"/>
    <w:qFormat/>
    <w:rPr>
      <w:i/>
      <w:iCs/>
    </w:rPr>
  </w:style>
  <w:style w:type="character" w:customStyle="1" w:styleId="ListLabel20">
    <w:name w:val="ListLabel 20"/>
    <w:qFormat/>
    <w:rPr>
      <w:rFonts w:ascii="Arial" w:hAnsi="Arial"/>
      <w:color w:val="000000"/>
      <w:sz w:val="22"/>
      <w:szCs w:val="22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8">
    <w:name w:val="List"/>
    <w:basedOn w:val="a1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d">
    <w:name w:val="Содержимое таблицы"/>
    <w:basedOn w:val="a"/>
    <w:qFormat/>
  </w:style>
  <w:style w:type="paragraph" w:customStyle="1" w:styleId="ae">
    <w:name w:val="Заголовок таблицы"/>
    <w:basedOn w:val="ad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3">
    <w:name w:val="heading 3"/>
    <w:basedOn w:val="a0"/>
    <w:next w:val="a1"/>
    <w:qFormat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Текст выноски Знак"/>
    <w:basedOn w:val="a2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2"/>
    <w:rPr>
      <w:color w:val="0000FF"/>
      <w:u w:val="single"/>
    </w:rPr>
  </w:style>
  <w:style w:type="character" w:customStyle="1" w:styleId="a6">
    <w:name w:val="Посещённая гиперссылка"/>
    <w:basedOn w:val="a2"/>
    <w:rPr>
      <w:color w:val="800080"/>
      <w:u w:val="single"/>
    </w:rPr>
  </w:style>
  <w:style w:type="character" w:customStyle="1" w:styleId="ListLabel19">
    <w:name w:val="ListLabel 19"/>
    <w:qFormat/>
    <w:rPr>
      <w:rFonts w:ascii="Arial" w:hAnsi="Arial" w:cs="PT Astra Serif;Times New Roman"/>
      <w:sz w:val="22"/>
      <w:szCs w:val="22"/>
      <w:highlight w:val="yellow"/>
      <w:u w:val="none"/>
    </w:rPr>
  </w:style>
  <w:style w:type="character" w:styleId="a7">
    <w:name w:val="Emphasis"/>
    <w:qFormat/>
    <w:rPr>
      <w:i/>
      <w:iCs/>
    </w:rPr>
  </w:style>
  <w:style w:type="character" w:customStyle="1" w:styleId="ListLabel20">
    <w:name w:val="ListLabel 20"/>
    <w:qFormat/>
    <w:rPr>
      <w:rFonts w:ascii="Arial" w:hAnsi="Arial"/>
      <w:color w:val="000000"/>
      <w:sz w:val="22"/>
      <w:szCs w:val="22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8">
    <w:name w:val="List"/>
    <w:basedOn w:val="a1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d">
    <w:name w:val="Содержимое таблицы"/>
    <w:basedOn w:val="a"/>
    <w:qFormat/>
  </w:style>
  <w:style w:type="paragraph" w:customStyle="1" w:styleId="ae">
    <w:name w:val="Заголовок таблицы"/>
    <w:basedOn w:val="ad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4858</Words>
  <Characters>27696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Никита Сергеевич Кудренко</cp:lastModifiedBy>
  <cp:revision>2</cp:revision>
  <cp:lastPrinted>2018-08-08T10:10:00Z</cp:lastPrinted>
  <dcterms:created xsi:type="dcterms:W3CDTF">2021-11-17T10:21:00Z</dcterms:created>
  <dcterms:modified xsi:type="dcterms:W3CDTF">2021-11-17T10:21:00Z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