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4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6"/>
        <w:gridCol w:w="12897"/>
      </w:tblGrid>
      <w:tr w:rsidR="00DB4332" w:rsidRPr="00564D10" w:rsidTr="00DB4332">
        <w:trPr>
          <w:trHeight w:val="571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B4332" w:rsidRPr="00F5637E" w:rsidRDefault="00DB433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F5637E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Наименование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B4332" w:rsidRPr="00F5637E" w:rsidRDefault="00964FD8" w:rsidP="00F56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F5637E">
              <w:rPr>
                <w:rFonts w:ascii="Arial" w:eastAsia="Times New Roman" w:hAnsi="Arial" w:cs="Arial"/>
                <w:b/>
                <w:lang w:eastAsia="ru-RU"/>
              </w:rPr>
      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      </w:r>
          </w:p>
        </w:tc>
      </w:tr>
      <w:tr w:rsidR="00236378" w:rsidRPr="00564D10" w:rsidTr="00047759">
        <w:trPr>
          <w:trHeight w:val="628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F5637E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F5637E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Ответственный орган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F5637E" w:rsidRDefault="00294659" w:rsidP="00F56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637E">
              <w:rPr>
                <w:rFonts w:ascii="Arial" w:eastAsia="Times New Roman" w:hAnsi="Arial" w:cs="Arial"/>
                <w:color w:val="000000"/>
                <w:lang w:eastAsia="ru-RU"/>
              </w:rPr>
              <w:t>Администрация города Кургана</w:t>
            </w:r>
          </w:p>
        </w:tc>
      </w:tr>
      <w:tr w:rsidR="00236378" w:rsidRPr="00564D10" w:rsidTr="00F5637E">
        <w:trPr>
          <w:trHeight w:val="2330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F5637E" w:rsidRDefault="00564D10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F5637E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Заявители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F5637E" w:rsidRDefault="00047759" w:rsidP="00FE5B2D">
            <w:pPr>
              <w:pStyle w:val="ng-binding"/>
              <w:shd w:val="clear" w:color="auto" w:fill="FFFFFF"/>
              <w:spacing w:before="390" w:beforeAutospacing="0" w:after="300" w:afterAutospacing="0" w:line="30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637E">
              <w:rPr>
                <w:rFonts w:ascii="Arial" w:hAnsi="Arial" w:cs="Arial"/>
                <w:sz w:val="22"/>
                <w:szCs w:val="22"/>
              </w:rPr>
              <w:t>Граждане и юридические лица, заинтересованные в заключени</w:t>
            </w:r>
            <w:proofErr w:type="gramStart"/>
            <w:r w:rsidRPr="00F5637E">
              <w:rPr>
                <w:rFonts w:ascii="Arial" w:hAnsi="Arial" w:cs="Arial"/>
                <w:sz w:val="22"/>
                <w:szCs w:val="22"/>
              </w:rPr>
              <w:t>и</w:t>
            </w:r>
            <w:proofErr w:type="gramEnd"/>
            <w:r w:rsidRPr="00F5637E">
              <w:rPr>
                <w:rFonts w:ascii="Arial" w:hAnsi="Arial" w:cs="Arial"/>
                <w:sz w:val="22"/>
                <w:szCs w:val="22"/>
              </w:rPr>
              <w:t xml:space="preserve"> соглашения об установлении сервитута в отношении земельного участка, находящегося в государственной или муниципальной собственности, в случаях, установленных гражданским законодательством, Земельным Кодексом РФ, другими федеральными законами, и, в частности, в следующих случаях: 1) размещение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участка; 2) проведение изыскательских работ; 3) ведение работ, связанных с пользованием недрами.</w:t>
            </w:r>
            <w:bookmarkStart w:id="0" w:name="_GoBack"/>
            <w:bookmarkEnd w:id="0"/>
          </w:p>
        </w:tc>
      </w:tr>
      <w:tr w:rsidR="00236378" w:rsidRPr="00564D10" w:rsidTr="00F3329A">
        <w:trPr>
          <w:trHeight w:val="772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F5637E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F5637E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Услуга предоставляется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F5637E" w:rsidRDefault="00C32447" w:rsidP="00564D10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F5637E">
              <w:rPr>
                <w:rFonts w:ascii="Arial" w:hAnsi="Arial" w:cs="Arial"/>
                <w:color w:val="000000"/>
                <w:szCs w:val="22"/>
              </w:rPr>
              <w:t>Департаментом архитектуры, строительства и земельных отношений</w:t>
            </w:r>
          </w:p>
        </w:tc>
      </w:tr>
      <w:tr w:rsidR="00236378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F5637E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5637E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2441"/>
            </w:tblGrid>
            <w:tr w:rsidR="002C2526" w:rsidRPr="00F5637E" w:rsidTr="002C25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2526" w:rsidRPr="00F5637E" w:rsidRDefault="002C252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37E" w:rsidRPr="00F5637E" w:rsidRDefault="00F5637E" w:rsidP="00F5637E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C2A29"/>
                      <w:lang w:eastAsia="ru-RU"/>
                    </w:rPr>
                  </w:pPr>
                  <w:r w:rsidRPr="00F5637E">
                    <w:rPr>
                      <w:rFonts w:ascii="Arial" w:eastAsia="Times New Roman" w:hAnsi="Arial" w:cs="Arial"/>
                      <w:color w:val="2C2A29"/>
                      <w:lang w:eastAsia="ru-RU"/>
                    </w:rPr>
                    <w:t>1) заявление о заключении соглашения об установлении сервитута, с указанием цели и предполагаемого срока действия сервитута;</w:t>
                  </w:r>
                </w:p>
                <w:p w:rsidR="00F5637E" w:rsidRPr="00F5637E" w:rsidRDefault="00F5637E" w:rsidP="00F5637E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C2A29"/>
                      <w:lang w:eastAsia="ru-RU"/>
                    </w:rPr>
                  </w:pPr>
                  <w:r w:rsidRPr="00F5637E">
                    <w:rPr>
                      <w:rFonts w:ascii="Arial" w:eastAsia="Times New Roman" w:hAnsi="Arial" w:cs="Arial"/>
                      <w:color w:val="2C2A29"/>
                      <w:lang w:eastAsia="ru-RU"/>
                    </w:rPr>
                    <w:t> </w:t>
                  </w:r>
                </w:p>
                <w:p w:rsidR="00F5637E" w:rsidRPr="00F5637E" w:rsidRDefault="00F5637E" w:rsidP="00F5637E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C2A29"/>
                      <w:lang w:eastAsia="ru-RU"/>
                    </w:rPr>
                  </w:pPr>
                  <w:r w:rsidRPr="00F5637E">
                    <w:rPr>
                      <w:rFonts w:ascii="Arial" w:eastAsia="Times New Roman" w:hAnsi="Arial" w:cs="Arial"/>
                      <w:color w:val="2C2A29"/>
                      <w:lang w:eastAsia="ru-RU"/>
                    </w:rPr>
                    <w:t>2) схема границ сервитута на кадастровом плане территории – в случае установления сервитута в отношении части земельного участка.</w:t>
                  </w:r>
                </w:p>
                <w:p w:rsidR="00F5637E" w:rsidRPr="00F5637E" w:rsidRDefault="00F5637E" w:rsidP="00F5637E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C2A29"/>
                      <w:lang w:eastAsia="ru-RU"/>
                    </w:rPr>
                  </w:pPr>
                  <w:r w:rsidRPr="00F5637E">
                    <w:rPr>
                      <w:rFonts w:ascii="Arial" w:eastAsia="Times New Roman" w:hAnsi="Arial" w:cs="Arial"/>
                      <w:color w:val="2C2A29"/>
                      <w:lang w:eastAsia="ru-RU"/>
                    </w:rPr>
                    <w:t>Если заявление о заключении соглашения об установлении сервитута предусматривает установление сервитута в отношении всего земельного участка, приложение схемы границ сервитута на кадастровом плане территории к указанному заявлению не требуется.</w:t>
                  </w:r>
                </w:p>
                <w:p w:rsidR="00F5637E" w:rsidRPr="00F5637E" w:rsidRDefault="00F5637E" w:rsidP="00F5637E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C2A29"/>
                      <w:lang w:eastAsia="ru-RU"/>
                    </w:rPr>
                  </w:pPr>
                  <w:r w:rsidRPr="00F5637E">
                    <w:rPr>
                      <w:rFonts w:ascii="Arial" w:eastAsia="Times New Roman" w:hAnsi="Arial" w:cs="Arial"/>
                      <w:color w:val="2C2A29"/>
                      <w:lang w:eastAsia="ru-RU"/>
                    </w:rPr>
                    <w:t>Документы на бумажных носителях предоставляются заявителем либо в двух экземплярах, один из которых - подлинник, представляемый для обозрения и подлежащий возврату заявителю, другой - копия документа, прилагаемая к заявлению, либо в виде нотариально удостоверенных копий документов.</w:t>
                  </w:r>
                </w:p>
                <w:p w:rsidR="00F5637E" w:rsidRPr="00F5637E" w:rsidRDefault="00F5637E" w:rsidP="00F5637E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C2A29"/>
                      <w:lang w:eastAsia="ru-RU"/>
                    </w:rPr>
                  </w:pPr>
                  <w:r w:rsidRPr="00F5637E">
                    <w:rPr>
                      <w:rFonts w:ascii="Arial" w:eastAsia="Times New Roman" w:hAnsi="Arial" w:cs="Arial"/>
                      <w:color w:val="2C2A29"/>
                      <w:lang w:eastAsia="ru-RU"/>
                    </w:rPr>
                    <w:t> </w:t>
                  </w:r>
                </w:p>
                <w:p w:rsidR="00F5637E" w:rsidRPr="00F5637E" w:rsidRDefault="00F5637E" w:rsidP="00F5637E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C2A29"/>
                      <w:lang w:eastAsia="ru-RU"/>
                    </w:rPr>
                  </w:pPr>
                  <w:r w:rsidRPr="00F5637E">
                    <w:rPr>
                      <w:rFonts w:ascii="Arial" w:eastAsia="Times New Roman" w:hAnsi="Arial" w:cs="Arial"/>
                      <w:color w:val="2C2A29"/>
                      <w:lang w:eastAsia="ru-RU"/>
                    </w:rPr>
                    <w:t xml:space="preserve">В случае если заявление и документы, необходимые для предоставления муниципальной услуги, подаются представителем заявителя, </w:t>
                  </w:r>
                  <w:proofErr w:type="gramStart"/>
                  <w:r w:rsidRPr="00F5637E">
                    <w:rPr>
                      <w:rFonts w:ascii="Arial" w:eastAsia="Times New Roman" w:hAnsi="Arial" w:cs="Arial"/>
                      <w:color w:val="2C2A29"/>
                      <w:lang w:eastAsia="ru-RU"/>
                    </w:rPr>
                    <w:t>предоставляется документ</w:t>
                  </w:r>
                  <w:proofErr w:type="gramEnd"/>
                  <w:r w:rsidRPr="00F5637E">
                    <w:rPr>
                      <w:rFonts w:ascii="Arial" w:eastAsia="Times New Roman" w:hAnsi="Arial" w:cs="Arial"/>
                      <w:color w:val="2C2A29"/>
                      <w:lang w:eastAsia="ru-RU"/>
                    </w:rPr>
                    <w:t>, подтверждающий полномочия представителя заявителя и документ, удостоверяющий личность представителя заявителя, с приложением копий данных документов к заявлению заявителя</w:t>
                  </w:r>
                </w:p>
                <w:p w:rsidR="00F5637E" w:rsidRPr="00F5637E" w:rsidRDefault="00F5637E" w:rsidP="00F5637E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C2A29"/>
                      <w:lang w:eastAsia="ru-RU"/>
                    </w:rPr>
                  </w:pPr>
                  <w:r w:rsidRPr="00F5637E">
                    <w:rPr>
                      <w:rFonts w:ascii="Arial" w:eastAsia="Times New Roman" w:hAnsi="Arial" w:cs="Arial"/>
                      <w:color w:val="2C2A29"/>
                      <w:lang w:eastAsia="ru-RU"/>
                    </w:rPr>
                    <w:lastRenderedPageBreak/>
                    <w:t> </w:t>
                  </w:r>
                </w:p>
                <w:p w:rsidR="002C2526" w:rsidRPr="00F5637E" w:rsidRDefault="00F5637E" w:rsidP="00F5637E">
                  <w:pPr>
                    <w:shd w:val="clear" w:color="auto" w:fill="FFFFFF"/>
                    <w:spacing w:after="0" w:line="240" w:lineRule="auto"/>
                    <w:rPr>
                      <w:rFonts w:ascii="Arial" w:hAnsi="Arial" w:cs="Arial"/>
                    </w:rPr>
                  </w:pPr>
                  <w:proofErr w:type="gramStart"/>
                  <w:r w:rsidRPr="00F5637E">
                    <w:rPr>
                      <w:rFonts w:ascii="Arial" w:eastAsia="Times New Roman" w:hAnsi="Arial" w:cs="Arial"/>
                      <w:color w:val="2C2A29"/>
                      <w:lang w:eastAsia="ru-RU"/>
                    </w:rPr>
                    <w:t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заявитель, в соответствии с частью 3 статьи 7 Федерального закона от 27.07.2010 N 210-ФЗ, дополнительно представляет документы, подтверждающие получение согласия указанного лица</w:t>
                  </w:r>
                  <w:proofErr w:type="gramEnd"/>
                  <w:r w:rsidRPr="00F5637E">
                    <w:rPr>
                      <w:rFonts w:ascii="Arial" w:eastAsia="Times New Roman" w:hAnsi="Arial" w:cs="Arial"/>
                      <w:color w:val="2C2A29"/>
                      <w:lang w:eastAsia="ru-RU"/>
                    </w:rPr>
                    <w:t xml:space="preserve"> или его законного представителя на обработку персональных данных указанного лица (за исключением лиц, признанных безвестно отсутствующими, и разыскиваемых лиц, место нахождения которых не установлено уполномоченным федеральным органом исполнительной власти).</w:t>
                  </w:r>
                </w:p>
              </w:tc>
            </w:tr>
          </w:tbl>
          <w:p w:rsidR="00C5398B" w:rsidRPr="00F5637E" w:rsidRDefault="00C5398B" w:rsidP="00F52772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6378" w:rsidRPr="00564D10" w:rsidTr="001D70E5">
        <w:trPr>
          <w:trHeight w:val="885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F5637E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F5637E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lastRenderedPageBreak/>
              <w:t>Необязательные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5637E" w:rsidRPr="00F5637E" w:rsidRDefault="00F5637E" w:rsidP="00F5637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lang w:eastAsia="ru-RU"/>
              </w:rPr>
            </w:pPr>
            <w:r w:rsidRPr="00F5637E">
              <w:rPr>
                <w:rFonts w:ascii="Arial" w:eastAsia="Times New Roman" w:hAnsi="Arial" w:cs="Arial"/>
                <w:b/>
                <w:bCs/>
                <w:color w:val="2C2A29"/>
                <w:lang w:eastAsia="ru-RU"/>
              </w:rPr>
              <w:t xml:space="preserve">Перечень документов предоставляемых по инициативе заявителя (если не </w:t>
            </w:r>
            <w:proofErr w:type="gramStart"/>
            <w:r w:rsidRPr="00F5637E">
              <w:rPr>
                <w:rFonts w:ascii="Arial" w:eastAsia="Times New Roman" w:hAnsi="Arial" w:cs="Arial"/>
                <w:b/>
                <w:bCs/>
                <w:color w:val="2C2A29"/>
                <w:lang w:eastAsia="ru-RU"/>
              </w:rPr>
              <w:t>предоставлены</w:t>
            </w:r>
            <w:proofErr w:type="gramEnd"/>
            <w:r w:rsidRPr="00F5637E">
              <w:rPr>
                <w:rFonts w:ascii="Arial" w:eastAsia="Times New Roman" w:hAnsi="Arial" w:cs="Arial"/>
                <w:b/>
                <w:bCs/>
                <w:color w:val="2C2A29"/>
                <w:lang w:eastAsia="ru-RU"/>
              </w:rPr>
              <w:t xml:space="preserve"> запрашиваются по межведомственному взаимодействию):</w:t>
            </w:r>
          </w:p>
          <w:p w:rsidR="00F5637E" w:rsidRPr="00F5637E" w:rsidRDefault="00F5637E" w:rsidP="00F5637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lang w:eastAsia="ru-RU"/>
              </w:rPr>
            </w:pPr>
            <w:r w:rsidRPr="00F5637E">
              <w:rPr>
                <w:rFonts w:ascii="Arial" w:eastAsia="Times New Roman" w:hAnsi="Arial" w:cs="Arial"/>
                <w:color w:val="2C2A29"/>
                <w:lang w:eastAsia="ru-RU"/>
              </w:rPr>
              <w:t> </w:t>
            </w:r>
          </w:p>
          <w:p w:rsidR="00F5637E" w:rsidRPr="00F5637E" w:rsidRDefault="00F5637E" w:rsidP="00F5637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lang w:eastAsia="ru-RU"/>
              </w:rPr>
            </w:pPr>
            <w:r w:rsidRPr="00F5637E">
              <w:rPr>
                <w:rFonts w:ascii="Arial" w:eastAsia="Times New Roman" w:hAnsi="Arial" w:cs="Arial"/>
                <w:color w:val="2C2A29"/>
                <w:lang w:eastAsia="ru-RU"/>
              </w:rPr>
              <w:t>1) выписка из ЕГРП о правах на земельный участок или уведомление об отсутствии в ЕГРП запрашиваемых сведений о зарегистрированных правах на указанный земельный участок;</w:t>
            </w:r>
          </w:p>
          <w:p w:rsidR="00F5637E" w:rsidRPr="00F5637E" w:rsidRDefault="00F5637E" w:rsidP="00F5637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lang w:eastAsia="ru-RU"/>
              </w:rPr>
            </w:pPr>
            <w:r w:rsidRPr="00F5637E">
              <w:rPr>
                <w:rFonts w:ascii="Arial" w:eastAsia="Times New Roman" w:hAnsi="Arial" w:cs="Arial"/>
                <w:color w:val="2C2A29"/>
                <w:lang w:eastAsia="ru-RU"/>
              </w:rPr>
              <w:t> </w:t>
            </w:r>
          </w:p>
          <w:p w:rsidR="00F5637E" w:rsidRPr="00F5637E" w:rsidRDefault="00F5637E" w:rsidP="00F5637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lang w:eastAsia="ru-RU"/>
              </w:rPr>
            </w:pPr>
            <w:r w:rsidRPr="00F5637E">
              <w:rPr>
                <w:rFonts w:ascii="Arial" w:eastAsia="Times New Roman" w:hAnsi="Arial" w:cs="Arial"/>
                <w:color w:val="2C2A29"/>
                <w:lang w:eastAsia="ru-RU"/>
              </w:rPr>
              <w:t>2) выписка из ЕГРЮЛ о юридическом лице, являющемся заявителем;</w:t>
            </w:r>
          </w:p>
          <w:p w:rsidR="00F5637E" w:rsidRPr="00F5637E" w:rsidRDefault="00F5637E" w:rsidP="00F5637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lang w:eastAsia="ru-RU"/>
              </w:rPr>
            </w:pPr>
            <w:r w:rsidRPr="00F5637E">
              <w:rPr>
                <w:rFonts w:ascii="Arial" w:eastAsia="Times New Roman" w:hAnsi="Arial" w:cs="Arial"/>
                <w:color w:val="2C2A29"/>
                <w:lang w:eastAsia="ru-RU"/>
              </w:rPr>
              <w:t> </w:t>
            </w:r>
          </w:p>
          <w:p w:rsidR="00F5637E" w:rsidRPr="00F5637E" w:rsidRDefault="00F5637E" w:rsidP="00F5637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lang w:eastAsia="ru-RU"/>
              </w:rPr>
            </w:pPr>
            <w:r w:rsidRPr="00F5637E">
              <w:rPr>
                <w:rFonts w:ascii="Arial" w:eastAsia="Times New Roman" w:hAnsi="Arial" w:cs="Arial"/>
                <w:color w:val="2C2A29"/>
                <w:lang w:eastAsia="ru-RU"/>
              </w:rPr>
              <w:t>3) кадастровый паспорт земельного участка – в случае установления сервитута в отношении всего земельного участка; </w:t>
            </w:r>
          </w:p>
          <w:p w:rsidR="00F5637E" w:rsidRPr="00F5637E" w:rsidRDefault="00F5637E" w:rsidP="00F5637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lang w:eastAsia="ru-RU"/>
              </w:rPr>
            </w:pPr>
            <w:r w:rsidRPr="00F5637E">
              <w:rPr>
                <w:rFonts w:ascii="Arial" w:eastAsia="Times New Roman" w:hAnsi="Arial" w:cs="Arial"/>
                <w:color w:val="2C2A29"/>
                <w:lang w:eastAsia="ru-RU"/>
              </w:rPr>
              <w:t> </w:t>
            </w:r>
          </w:p>
          <w:p w:rsidR="00F5637E" w:rsidRPr="00F5637E" w:rsidRDefault="00F5637E" w:rsidP="00F5637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lang w:eastAsia="ru-RU"/>
              </w:rPr>
            </w:pPr>
            <w:r w:rsidRPr="00F5637E">
              <w:rPr>
                <w:rFonts w:ascii="Arial" w:eastAsia="Times New Roman" w:hAnsi="Arial" w:cs="Arial"/>
                <w:color w:val="2C2A29"/>
                <w:lang w:eastAsia="ru-RU"/>
              </w:rPr>
              <w:t>4) кадастровый паспорт земельного участка – в случае установления сервитута в отношении части земельного участка, после постановки заявителем части земельного участка на государственный кадастровый учет, в случае установления сервитута в отношении части земельного участка на срок более трех лет.</w:t>
            </w:r>
          </w:p>
          <w:p w:rsidR="00236378" w:rsidRPr="00F5637E" w:rsidRDefault="00236378" w:rsidP="004365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36378" w:rsidRPr="00564D10" w:rsidTr="00D910D0">
        <w:trPr>
          <w:trHeight w:val="700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F5637E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F5637E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Результат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30744" w:rsidRPr="00F5637E" w:rsidRDefault="00D910D0" w:rsidP="006F001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5637E">
              <w:rPr>
                <w:rFonts w:ascii="Arial" w:hAnsi="Arial" w:cs="Arial"/>
              </w:rPr>
              <w:t>Направление заявителю подписанных экземпляров проекта соглашения об установлении сервитута либо отказ в установлении сервитута.</w:t>
            </w:r>
          </w:p>
        </w:tc>
      </w:tr>
      <w:tr w:rsidR="00236378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F5637E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F5637E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Срок предоставления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910D0" w:rsidRPr="00F5637E" w:rsidRDefault="00D910D0" w:rsidP="00D910D0">
            <w:pPr>
              <w:rPr>
                <w:rFonts w:ascii="Arial" w:hAnsi="Arial" w:cs="Arial"/>
              </w:rPr>
            </w:pPr>
            <w:r w:rsidRPr="00F5637E">
              <w:rPr>
                <w:rFonts w:ascii="Arial" w:hAnsi="Arial" w:cs="Arial"/>
              </w:rPr>
              <w:t>При установлении сервитута в отношении всего земельного участка, или в случае установления сервитута в отношении части земельного участка на срок до трех лет</w:t>
            </w:r>
            <w:r w:rsidR="005317F6" w:rsidRPr="00F5637E">
              <w:rPr>
                <w:rFonts w:ascii="Arial" w:hAnsi="Arial" w:cs="Arial"/>
              </w:rPr>
              <w:t xml:space="preserve"> </w:t>
            </w:r>
            <w:r w:rsidRPr="00F5637E">
              <w:rPr>
                <w:rFonts w:ascii="Arial" w:hAnsi="Arial" w:cs="Arial"/>
              </w:rPr>
              <w:t xml:space="preserve">- не более чем 30 дней со дня поступления заявления  </w:t>
            </w:r>
          </w:p>
          <w:p w:rsidR="00D910D0" w:rsidRPr="00F5637E" w:rsidRDefault="00D910D0" w:rsidP="00D910D0">
            <w:pPr>
              <w:jc w:val="both"/>
              <w:rPr>
                <w:rFonts w:ascii="Arial" w:hAnsi="Arial" w:cs="Arial"/>
              </w:rPr>
            </w:pPr>
            <w:r w:rsidRPr="00F5637E">
              <w:rPr>
                <w:rFonts w:ascii="Arial" w:hAnsi="Arial" w:cs="Arial"/>
              </w:rPr>
              <w:t> </w:t>
            </w:r>
            <w:proofErr w:type="gramStart"/>
            <w:r w:rsidRPr="00F5637E">
              <w:rPr>
                <w:rFonts w:ascii="Arial" w:hAnsi="Arial" w:cs="Arial"/>
              </w:rPr>
              <w:t>При установлении сервитута в отношении части земельного участка на срок более трех лет (без учета времени приостановления муниципальной услуги, необходимого заявителю для обеспечения проведения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сервитут, и его государственного кадастрового учета с последующим предоставлением в Департамент уведомления о</w:t>
            </w:r>
            <w:proofErr w:type="gramEnd"/>
            <w:r w:rsidRPr="00F5637E">
              <w:rPr>
                <w:rFonts w:ascii="Arial" w:hAnsi="Arial" w:cs="Arial"/>
              </w:rPr>
              <w:t xml:space="preserve"> государственном кадастровом </w:t>
            </w:r>
            <w:proofErr w:type="gramStart"/>
            <w:r w:rsidRPr="00F5637E">
              <w:rPr>
                <w:rFonts w:ascii="Arial" w:hAnsi="Arial" w:cs="Arial"/>
              </w:rPr>
              <w:t>учете</w:t>
            </w:r>
            <w:proofErr w:type="gramEnd"/>
            <w:r w:rsidRPr="00F5637E">
              <w:rPr>
                <w:rFonts w:ascii="Arial" w:hAnsi="Arial" w:cs="Arial"/>
              </w:rPr>
              <w:t xml:space="preserve"> частей земельных участков, в отношении которых устанавливается сервитут)</w:t>
            </w:r>
            <w:r w:rsidR="005317F6" w:rsidRPr="00F5637E">
              <w:rPr>
                <w:rFonts w:ascii="Arial" w:hAnsi="Arial" w:cs="Arial"/>
              </w:rPr>
              <w:t xml:space="preserve"> </w:t>
            </w:r>
            <w:r w:rsidRPr="00F5637E">
              <w:rPr>
                <w:rFonts w:ascii="Arial" w:hAnsi="Arial" w:cs="Arial"/>
              </w:rPr>
              <w:t xml:space="preserve">- не более чем 60 дней </w:t>
            </w:r>
            <w:r w:rsidRPr="00F5637E">
              <w:rPr>
                <w:rFonts w:ascii="Arial" w:hAnsi="Arial" w:cs="Arial"/>
              </w:rPr>
              <w:lastRenderedPageBreak/>
              <w:t xml:space="preserve">со дня поступления заявления.  </w:t>
            </w:r>
          </w:p>
          <w:p w:rsidR="008E688F" w:rsidRPr="00F5637E" w:rsidRDefault="00D910D0" w:rsidP="00D910D0">
            <w:pPr>
              <w:jc w:val="both"/>
              <w:rPr>
                <w:rFonts w:ascii="Arial" w:hAnsi="Arial" w:cs="Arial"/>
              </w:rPr>
            </w:pPr>
            <w:r w:rsidRPr="00F5637E">
              <w:rPr>
                <w:rFonts w:ascii="Arial" w:hAnsi="Arial" w:cs="Arial"/>
              </w:rPr>
              <w:t>В случае предоставления заявителем документов через </w:t>
            </w:r>
            <w:hyperlink r:id="rId6" w:history="1">
              <w:r w:rsidRPr="00F5637E">
                <w:rPr>
                  <w:rStyle w:val="a7"/>
                  <w:rFonts w:ascii="Arial" w:hAnsi="Arial" w:cs="Arial"/>
                </w:rPr>
                <w:t>МФЦ</w:t>
              </w:r>
            </w:hyperlink>
            <w:r w:rsidRPr="00F5637E">
              <w:rPr>
                <w:rFonts w:ascii="Arial" w:hAnsi="Arial" w:cs="Arial"/>
              </w:rPr>
              <w:t xml:space="preserve"> срок предоставления муниципальной услуги исчисляется со дня передачи МФЦ таких документов в Департамент. </w:t>
            </w:r>
          </w:p>
        </w:tc>
      </w:tr>
      <w:tr w:rsidR="00236378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F5637E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F5637E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lastRenderedPageBreak/>
              <w:t>Основания для отказа</w:t>
            </w:r>
            <w:r w:rsidR="00E01D36" w:rsidRPr="00F5637E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 xml:space="preserve"> в приеме заявления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F5637E" w:rsidRDefault="005317F6" w:rsidP="00690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637E">
              <w:rPr>
                <w:rFonts w:ascii="Arial" w:eastAsia="Times New Roman" w:hAnsi="Arial" w:cs="Arial"/>
                <w:color w:val="000000"/>
                <w:lang w:eastAsia="ru-RU"/>
              </w:rPr>
              <w:t>нет</w:t>
            </w:r>
          </w:p>
        </w:tc>
      </w:tr>
      <w:tr w:rsidR="00236378" w:rsidRPr="00564D10" w:rsidTr="004B51D5">
        <w:trPr>
          <w:trHeight w:val="523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F5637E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F5637E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Стоимость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F5637E" w:rsidRDefault="005317F6" w:rsidP="00165CE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5637E">
              <w:rPr>
                <w:rFonts w:ascii="Arial" w:hAnsi="Arial" w:cs="Arial"/>
              </w:rPr>
              <w:t>Муниципальная услуга предоставляется бесплатно</w:t>
            </w:r>
          </w:p>
        </w:tc>
      </w:tr>
      <w:tr w:rsidR="00236378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F5637E" w:rsidRDefault="00E01D36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F5637E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F5637E" w:rsidRDefault="00236378" w:rsidP="00581096">
            <w:pPr>
              <w:spacing w:after="0" w:line="240" w:lineRule="auto"/>
              <w:jc w:val="both"/>
              <w:rPr>
                <w:rFonts w:ascii="Arial" w:eastAsia="Times New Roman" w:hAnsi="Arial" w:cs="Arial"/>
                <w:highlight w:val="yellow"/>
                <w:lang w:eastAsia="ru-RU"/>
              </w:rPr>
            </w:pPr>
          </w:p>
        </w:tc>
      </w:tr>
      <w:tr w:rsidR="00236378" w:rsidRPr="00564D10" w:rsidTr="00744CC6">
        <w:trPr>
          <w:trHeight w:val="626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F5637E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F5637E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Административный регламент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F5637E" w:rsidRDefault="00FA59B2" w:rsidP="00C10D36">
            <w:pPr>
              <w:pStyle w:val="ConsPlusTitle"/>
              <w:jc w:val="both"/>
              <w:rPr>
                <w:rFonts w:ascii="Arial" w:hAnsi="Arial" w:cs="Arial"/>
                <w:b w:val="0"/>
                <w:color w:val="000000"/>
                <w:szCs w:val="22"/>
              </w:rPr>
            </w:pPr>
            <w:r w:rsidRPr="00F5637E">
              <w:rPr>
                <w:rFonts w:ascii="Arial" w:hAnsi="Arial" w:cs="Arial"/>
                <w:b w:val="0"/>
                <w:color w:val="000000"/>
                <w:szCs w:val="22"/>
              </w:rPr>
              <w:t>Постановление Администрации города Кургана от 06.06.2016 № 3686 "Об утверждении Административного регламента предоставления Департаментом архитектуры, имущественных и земельных отношений Администрации города Кургана муниципальной услуги "Заключение соглашения об установлении сервитута в отношении земельного участка, находящегося в государственной или муниципальной собственности"</w:t>
            </w:r>
          </w:p>
        </w:tc>
      </w:tr>
    </w:tbl>
    <w:p w:rsidR="0092731F" w:rsidRPr="0092731F" w:rsidRDefault="0092731F" w:rsidP="00F35833">
      <w:pPr>
        <w:jc w:val="right"/>
        <w:rPr>
          <w:rFonts w:ascii="Arial" w:hAnsi="Arial" w:cs="Arial"/>
          <w:sz w:val="21"/>
          <w:szCs w:val="21"/>
        </w:rPr>
      </w:pPr>
    </w:p>
    <w:sectPr w:rsidR="0092731F" w:rsidRPr="0092731F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31481"/>
    <w:multiLevelType w:val="multilevel"/>
    <w:tmpl w:val="BFC802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2406"/>
    <w:rsid w:val="00004300"/>
    <w:rsid w:val="00012C03"/>
    <w:rsid w:val="00047759"/>
    <w:rsid w:val="000535D6"/>
    <w:rsid w:val="00064D78"/>
    <w:rsid w:val="00065142"/>
    <w:rsid w:val="000A15B1"/>
    <w:rsid w:val="000A3387"/>
    <w:rsid w:val="000E65D1"/>
    <w:rsid w:val="001166B9"/>
    <w:rsid w:val="00146FEF"/>
    <w:rsid w:val="00165CEC"/>
    <w:rsid w:val="00176CAA"/>
    <w:rsid w:val="001865E2"/>
    <w:rsid w:val="001A251D"/>
    <w:rsid w:val="001B1664"/>
    <w:rsid w:val="001B44D9"/>
    <w:rsid w:val="001D70E5"/>
    <w:rsid w:val="001F41F3"/>
    <w:rsid w:val="00213FDE"/>
    <w:rsid w:val="002145CB"/>
    <w:rsid w:val="0023450B"/>
    <w:rsid w:val="00236378"/>
    <w:rsid w:val="00277A71"/>
    <w:rsid w:val="0028488F"/>
    <w:rsid w:val="00294659"/>
    <w:rsid w:val="002B54E8"/>
    <w:rsid w:val="002C2526"/>
    <w:rsid w:val="002F4D8A"/>
    <w:rsid w:val="0039620A"/>
    <w:rsid w:val="003B658F"/>
    <w:rsid w:val="003D7B17"/>
    <w:rsid w:val="004166E5"/>
    <w:rsid w:val="0043657D"/>
    <w:rsid w:val="00480FA4"/>
    <w:rsid w:val="004862EE"/>
    <w:rsid w:val="00491F90"/>
    <w:rsid w:val="004A1410"/>
    <w:rsid w:val="004A7ED4"/>
    <w:rsid w:val="004B3FC2"/>
    <w:rsid w:val="004B51D5"/>
    <w:rsid w:val="004D26A5"/>
    <w:rsid w:val="004D4F37"/>
    <w:rsid w:val="004D5D9C"/>
    <w:rsid w:val="004F681D"/>
    <w:rsid w:val="005173B8"/>
    <w:rsid w:val="005317F6"/>
    <w:rsid w:val="00552A73"/>
    <w:rsid w:val="00564D10"/>
    <w:rsid w:val="00581096"/>
    <w:rsid w:val="005B6AE9"/>
    <w:rsid w:val="005D6620"/>
    <w:rsid w:val="006519D0"/>
    <w:rsid w:val="00676D3F"/>
    <w:rsid w:val="0069069E"/>
    <w:rsid w:val="006A1421"/>
    <w:rsid w:val="006C56F7"/>
    <w:rsid w:val="006E607C"/>
    <w:rsid w:val="006F0019"/>
    <w:rsid w:val="006F18ED"/>
    <w:rsid w:val="007019F4"/>
    <w:rsid w:val="00744CC6"/>
    <w:rsid w:val="00762A9B"/>
    <w:rsid w:val="00763902"/>
    <w:rsid w:val="007930C9"/>
    <w:rsid w:val="007A15C7"/>
    <w:rsid w:val="007A7FA2"/>
    <w:rsid w:val="007E1D26"/>
    <w:rsid w:val="00802A4B"/>
    <w:rsid w:val="008160B2"/>
    <w:rsid w:val="008360FB"/>
    <w:rsid w:val="00845104"/>
    <w:rsid w:val="00876024"/>
    <w:rsid w:val="00881CE0"/>
    <w:rsid w:val="008A7745"/>
    <w:rsid w:val="008E688F"/>
    <w:rsid w:val="00902A59"/>
    <w:rsid w:val="00915728"/>
    <w:rsid w:val="00926C53"/>
    <w:rsid w:val="0092731F"/>
    <w:rsid w:val="009277B9"/>
    <w:rsid w:val="00937CA5"/>
    <w:rsid w:val="00944944"/>
    <w:rsid w:val="00945FC4"/>
    <w:rsid w:val="00951904"/>
    <w:rsid w:val="00964FD8"/>
    <w:rsid w:val="00986985"/>
    <w:rsid w:val="009E7929"/>
    <w:rsid w:val="00A37833"/>
    <w:rsid w:val="00A744F2"/>
    <w:rsid w:val="00A77C10"/>
    <w:rsid w:val="00A845FB"/>
    <w:rsid w:val="00A95170"/>
    <w:rsid w:val="00AA2BCD"/>
    <w:rsid w:val="00AA4236"/>
    <w:rsid w:val="00AB7562"/>
    <w:rsid w:val="00AE68EA"/>
    <w:rsid w:val="00B02A1F"/>
    <w:rsid w:val="00B30744"/>
    <w:rsid w:val="00B30C58"/>
    <w:rsid w:val="00B62C70"/>
    <w:rsid w:val="00B94CD8"/>
    <w:rsid w:val="00BE7F4E"/>
    <w:rsid w:val="00C10D36"/>
    <w:rsid w:val="00C23D40"/>
    <w:rsid w:val="00C32447"/>
    <w:rsid w:val="00C5398B"/>
    <w:rsid w:val="00C65A45"/>
    <w:rsid w:val="00C92976"/>
    <w:rsid w:val="00C976D6"/>
    <w:rsid w:val="00CD58C4"/>
    <w:rsid w:val="00CE11E1"/>
    <w:rsid w:val="00CF76C0"/>
    <w:rsid w:val="00D26E66"/>
    <w:rsid w:val="00D910D0"/>
    <w:rsid w:val="00DA329D"/>
    <w:rsid w:val="00DB4332"/>
    <w:rsid w:val="00DD40A4"/>
    <w:rsid w:val="00DD6170"/>
    <w:rsid w:val="00DE5D85"/>
    <w:rsid w:val="00E00926"/>
    <w:rsid w:val="00E01D36"/>
    <w:rsid w:val="00E629A5"/>
    <w:rsid w:val="00E95A00"/>
    <w:rsid w:val="00E9726A"/>
    <w:rsid w:val="00EE7EC2"/>
    <w:rsid w:val="00F05733"/>
    <w:rsid w:val="00F3329A"/>
    <w:rsid w:val="00F35833"/>
    <w:rsid w:val="00F52772"/>
    <w:rsid w:val="00F5637E"/>
    <w:rsid w:val="00FA59B2"/>
    <w:rsid w:val="00FD3A4B"/>
    <w:rsid w:val="00FD4E8C"/>
    <w:rsid w:val="00FE5B2D"/>
    <w:rsid w:val="00FE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gu-text-title">
    <w:name w:val="frgu-text-title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64D10"/>
    <w:rPr>
      <w:color w:val="0000FF"/>
      <w:u w:val="single"/>
    </w:rPr>
  </w:style>
  <w:style w:type="character" w:styleId="a8">
    <w:name w:val="Emphasis"/>
    <w:basedOn w:val="a0"/>
    <w:uiPriority w:val="20"/>
    <w:qFormat/>
    <w:rsid w:val="008160B2"/>
    <w:rPr>
      <w:i/>
      <w:iCs/>
    </w:rPr>
  </w:style>
  <w:style w:type="character" w:styleId="a9">
    <w:name w:val="Strong"/>
    <w:basedOn w:val="a0"/>
    <w:uiPriority w:val="22"/>
    <w:qFormat/>
    <w:rsid w:val="00F563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gu-text-title">
    <w:name w:val="frgu-text-title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64D10"/>
    <w:rPr>
      <w:color w:val="0000FF"/>
      <w:u w:val="single"/>
    </w:rPr>
  </w:style>
  <w:style w:type="character" w:styleId="a8">
    <w:name w:val="Emphasis"/>
    <w:basedOn w:val="a0"/>
    <w:uiPriority w:val="20"/>
    <w:qFormat/>
    <w:rsid w:val="008160B2"/>
    <w:rPr>
      <w:i/>
      <w:iCs/>
    </w:rPr>
  </w:style>
  <w:style w:type="character" w:styleId="a9">
    <w:name w:val="Strong"/>
    <w:basedOn w:val="a0"/>
    <w:uiPriority w:val="22"/>
    <w:qFormat/>
    <w:rsid w:val="00F563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9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00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7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2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3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fc45.ru/services/department/7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3</cp:revision>
  <cp:lastPrinted>2018-08-08T10:10:00Z</cp:lastPrinted>
  <dcterms:created xsi:type="dcterms:W3CDTF">2019-05-21T06:48:00Z</dcterms:created>
  <dcterms:modified xsi:type="dcterms:W3CDTF">2019-05-21T06:50:00Z</dcterms:modified>
</cp:coreProperties>
</file>