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443" w:type="dxa"/>
        <w:jc w:val="left"/>
        <w:tblInd w:w="13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57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  <w:lang w:eastAsia="ru-RU"/>
              </w:rPr>
              <w:t>Единовременное пособие женщинам, вставшим на учет в медицинских организациях в ранние сроки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  <w:lang w:eastAsia="ru-RU"/>
              </w:rPr>
              <w:t>беременности</w:t>
            </w:r>
          </w:p>
        </w:tc>
      </w:tr>
      <w:tr>
        <w:trPr>
          <w:trHeight w:val="638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Главное Управление социальной защиты населения Курганской области</w:t>
            </w:r>
          </w:p>
        </w:tc>
      </w:tr>
      <w:tr>
        <w:trPr>
          <w:trHeight w:val="241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>
                <w:rFonts w:cs="Arial" w:ascii="Arial" w:hAnsi="Arial"/>
                <w:color w:val="2C2A29"/>
                <w:sz w:val="20"/>
                <w:szCs w:val="20"/>
                <w:shd w:fill="FFFFFF" w:val="clear"/>
              </w:rPr>
              <w:t xml:space="preserve">Право на </w:t>
            </w:r>
            <w:r>
              <w:rPr>
                <w:rFonts w:cs="Arial" w:ascii="Arial" w:hAnsi="Arial"/>
                <w:color w:val="000000"/>
                <w:sz w:val="20"/>
                <w:szCs w:val="20"/>
                <w:highlight w:val="white"/>
              </w:rPr>
              <w:t xml:space="preserve"> заявителями на получение государственной услуги по назначению и выплате единовременного пособия беременным женщинам, вставшим на учет в медицинских организациях в ранние сроки беременности являются женщины, уволенные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соответствии с федеральными законами подлежит государственной регистрации и (или) лицензированию, в течение 12 месяцев, предшествовавших дню признания их в установленном порядке безработными, вставшие на учет в медицинских организациях в ранние сроки беременности (до двенадцати недель);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Государственные услуги предоставляет Главное управление через подведомственное учреждение</w:t>
            </w:r>
          </w:p>
        </w:tc>
      </w:tr>
      <w:tr>
        <w:trPr>
          <w:trHeight w:val="1210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numPr>
                <w:ilvl w:val="0"/>
                <w:numId w:val="1"/>
              </w:numPr>
              <w:shd w:val="clear" w:color="auto" w:fill="FFFFFF"/>
              <w:spacing w:lineRule="auto" w:line="240" w:beforeAutospacing="1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  <w:t>заявление о назначении единовременного пособия;</w:t>
            </w:r>
          </w:p>
          <w:p>
            <w:pPr>
              <w:pStyle w:val="Normal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  <w:t>справка из женской консультации либо другой медицинской организации, поставившей женщину на учет в ранние сроки беременности</w:t>
            </w:r>
          </w:p>
        </w:tc>
      </w:tr>
      <w:tr>
        <w:trPr>
          <w:trHeight w:val="129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отсутствуют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2C2A29"/>
                <w:sz w:val="20"/>
                <w:szCs w:val="20"/>
                <w:shd w:fill="FFFFFF" w:val="clear"/>
              </w:rPr>
              <w:t>Результатом предоставления государственной услуги в Главном управлении социальной защиты населения Курганской области является назначение либо отказ в назначении пособия. 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  <w:t>Пособие назначается не позднее 10 дней с даты приема (регистрации) заявления со всеми необходимыми документам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sz w:val="20"/>
                <w:szCs w:val="20"/>
                <w:highlight w:val="white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tabs>
                <w:tab w:val="left" w:pos="7538" w:leader="none"/>
              </w:tabs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бесплатно</w:t>
            </w:r>
          </w:p>
        </w:tc>
      </w:tr>
      <w:tr>
        <w:trPr>
          <w:trHeight w:val="1818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highlight w:val="white"/>
                <w:lang w:eastAsia="ru-RU"/>
              </w:rPr>
              <w:t>нет</w:t>
            </w:r>
          </w:p>
        </w:tc>
      </w:tr>
      <w:tr>
        <w:trPr>
          <w:trHeight w:val="626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Style w:val="Style16"/>
                <w:rFonts w:cs="Arial" w:ascii="Arial" w:hAnsi="Arial"/>
                <w:b w:val="false"/>
                <w:bCs w:val="false"/>
                <w:color w:val="000000"/>
                <w:sz w:val="20"/>
                <w:szCs w:val="20"/>
              </w:rPr>
              <w:t>Приказ ГУСЗН Курганской области от 20.02.201</w:t>
            </w:r>
            <w:r>
              <w:rPr>
                <w:rStyle w:val="Style16"/>
                <w:rFonts w:cs="Arial" w:ascii="Arial" w:hAnsi="Arial"/>
                <w:b w:val="false"/>
                <w:bCs w:val="false"/>
                <w:color w:val="000000"/>
                <w:sz w:val="20"/>
                <w:szCs w:val="20"/>
              </w:rPr>
              <w:t>8 №99</w:t>
            </w:r>
            <w:r>
              <w:rPr>
                <w:rStyle w:val="Style16"/>
                <w:rFonts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«Об утверждении Административного регламента предоставления государственных услуг по назначению и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ребенком,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призыву» </w:t>
            </w:r>
          </w:p>
        </w:tc>
      </w:tr>
    </w:tbl>
    <w:p>
      <w:pPr>
        <w:pStyle w:val="Normal"/>
        <w:spacing w:before="0" w:after="200"/>
        <w:jc w:val="righ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ConsPlusNormal" w:customStyle="1">
    <w:name w:val="ConsPlusNormal Знак"/>
    <w:basedOn w:val="DefaultParagraphFont"/>
    <w:link w:val="ConsPlusNormal"/>
    <w:qFormat/>
    <w:locked/>
    <w:rsid w:val="00575d31"/>
    <w:rPr>
      <w:rFonts w:ascii="Calibri" w:hAnsi="Calibri" w:eastAsia="Times New Roman" w:cs="Calibri"/>
      <w:szCs w:val="20"/>
      <w:lang w:eastAsia="ru-RU"/>
    </w:rPr>
  </w:style>
  <w:style w:type="character" w:styleId="Ngscope" w:customStyle="1">
    <w:name w:val="ng-scope"/>
    <w:basedOn w:val="DefaultParagraphFont"/>
    <w:qFormat/>
    <w:rsid w:val="000f6416"/>
    <w:rPr/>
  </w:style>
  <w:style w:type="character" w:styleId="Strong">
    <w:name w:val="Strong"/>
    <w:basedOn w:val="DefaultParagraphFont"/>
    <w:uiPriority w:val="22"/>
    <w:qFormat/>
    <w:rsid w:val="00d7434a"/>
    <w:rPr>
      <w:b/>
      <w:b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rFonts w:ascii="Arial" w:hAnsi="Arial"/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rFonts w:ascii="Arial" w:hAnsi="Arial"/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rFonts w:ascii="Arial" w:hAnsi="Arial"/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rFonts w:ascii="Arial" w:hAnsi="Arial"/>
      <w:sz w:val="20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rFonts w:ascii="Arial" w:hAnsi="Arial"/>
      <w:sz w:val="20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rFonts w:ascii="Arial" w:hAnsi="Arial" w:cs="Symbol"/>
      <w:sz w:val="20"/>
    </w:rPr>
  </w:style>
  <w:style w:type="character" w:styleId="ListLabel74">
    <w:name w:val="ListLabel 74"/>
    <w:qFormat/>
    <w:rPr>
      <w:rFonts w:cs="Courier New"/>
      <w:sz w:val="20"/>
    </w:rPr>
  </w:style>
  <w:style w:type="character" w:styleId="ListLabel75">
    <w:name w:val="ListLabel 75"/>
    <w:qFormat/>
    <w:rPr>
      <w:rFonts w:cs="Wingdings"/>
      <w:sz w:val="20"/>
    </w:rPr>
  </w:style>
  <w:style w:type="character" w:styleId="ListLabel76">
    <w:name w:val="ListLabel 76"/>
    <w:qFormat/>
    <w:rPr>
      <w:rFonts w:cs="Wingdings"/>
      <w:sz w:val="20"/>
    </w:rPr>
  </w:style>
  <w:style w:type="character" w:styleId="ListLabel77">
    <w:name w:val="ListLabel 77"/>
    <w:qFormat/>
    <w:rPr>
      <w:rFonts w:cs="Wingdings"/>
      <w:sz w:val="20"/>
    </w:rPr>
  </w:style>
  <w:style w:type="character" w:styleId="ListLabel78">
    <w:name w:val="ListLabel 78"/>
    <w:qFormat/>
    <w:rPr>
      <w:rFonts w:cs="Wingdings"/>
      <w:sz w:val="20"/>
    </w:rPr>
  </w:style>
  <w:style w:type="character" w:styleId="ListLabel79">
    <w:name w:val="ListLabel 79"/>
    <w:qFormat/>
    <w:rPr>
      <w:rFonts w:cs="Wingdings"/>
      <w:sz w:val="20"/>
    </w:rPr>
  </w:style>
  <w:style w:type="character" w:styleId="ListLabel80">
    <w:name w:val="ListLabel 80"/>
    <w:qFormat/>
    <w:rPr>
      <w:rFonts w:cs="Wingdings"/>
      <w:sz w:val="20"/>
    </w:rPr>
  </w:style>
  <w:style w:type="character" w:styleId="ListLabel81">
    <w:name w:val="ListLabel 81"/>
    <w:qFormat/>
    <w:rPr>
      <w:rFonts w:cs="Wingdings"/>
      <w:sz w:val="20"/>
    </w:rPr>
  </w:style>
  <w:style w:type="character" w:styleId="ListLabel82">
    <w:name w:val="ListLabel 82"/>
    <w:qFormat/>
    <w:rPr>
      <w:rFonts w:ascii="Arial" w:hAnsi="Arial" w:cs="Symbol"/>
      <w:sz w:val="20"/>
    </w:rPr>
  </w:style>
  <w:style w:type="character" w:styleId="ListLabel83">
    <w:name w:val="ListLabel 83"/>
    <w:qFormat/>
    <w:rPr>
      <w:rFonts w:cs="Courier New"/>
      <w:sz w:val="20"/>
    </w:rPr>
  </w:style>
  <w:style w:type="character" w:styleId="ListLabel84">
    <w:name w:val="ListLabel 84"/>
    <w:qFormat/>
    <w:rPr>
      <w:rFonts w:cs="Wingdings"/>
      <w:sz w:val="20"/>
    </w:rPr>
  </w:style>
  <w:style w:type="character" w:styleId="ListLabel85">
    <w:name w:val="ListLabel 85"/>
    <w:qFormat/>
    <w:rPr>
      <w:rFonts w:cs="Wingdings"/>
      <w:sz w:val="20"/>
    </w:rPr>
  </w:style>
  <w:style w:type="character" w:styleId="ListLabel86">
    <w:name w:val="ListLabel 86"/>
    <w:qFormat/>
    <w:rPr>
      <w:rFonts w:cs="Wingdings"/>
      <w:sz w:val="20"/>
    </w:rPr>
  </w:style>
  <w:style w:type="character" w:styleId="ListLabel87">
    <w:name w:val="ListLabel 87"/>
    <w:qFormat/>
    <w:rPr>
      <w:rFonts w:cs="Wingdings"/>
      <w:sz w:val="20"/>
    </w:rPr>
  </w:style>
  <w:style w:type="character" w:styleId="ListLabel88">
    <w:name w:val="ListLabel 88"/>
    <w:qFormat/>
    <w:rPr>
      <w:rFonts w:cs="Wingdings"/>
      <w:sz w:val="20"/>
    </w:rPr>
  </w:style>
  <w:style w:type="character" w:styleId="ListLabel89">
    <w:name w:val="ListLabel 89"/>
    <w:qFormat/>
    <w:rPr>
      <w:rFonts w:cs="Wingdings"/>
      <w:sz w:val="20"/>
    </w:rPr>
  </w:style>
  <w:style w:type="character" w:styleId="ListLabel90">
    <w:name w:val="ListLabel 90"/>
    <w:qFormat/>
    <w:rPr>
      <w:rFonts w:cs="Wingdings"/>
      <w:sz w:val="20"/>
    </w:rPr>
  </w:style>
  <w:style w:type="character" w:styleId="Style16">
    <w:name w:val="Выделение жирным"/>
    <w:qFormat/>
    <w:rPr>
      <w:b/>
      <w:bCs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sz w:val="22"/>
      <w:szCs w:val="20"/>
      <w:lang w:val="ru-RU" w:eastAsia="ru-RU" w:bidi="ar-SA"/>
    </w:rPr>
  </w:style>
  <w:style w:type="paragraph" w:styleId="ConsPlusNormal1" w:customStyle="1">
    <w:name w:val="ConsPlusNormal"/>
    <w:link w:val="ConsPlusNormal0"/>
    <w:qFormat/>
    <w:rsid w:val="003962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Application>LibreOffice/5.3.3.2$Windows_X86_64 LibreOffice_project/3d9a8b4b4e538a85e0782bd6c2d430bafe583448</Application>
  <Pages>2</Pages>
  <Words>289</Words>
  <Characters>2200</Characters>
  <CharactersWithSpaces>2465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2019-04-09T10:16:00Z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2019-05-21T10:14:19Z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