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4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48"/>
        <w:gridCol w:w="12995"/>
      </w:tblGrid>
      <w:tr w:rsidR="00DB4332" w:rsidRPr="00564D10" w:rsidTr="006C5C6F">
        <w:trPr>
          <w:trHeight w:val="713"/>
          <w:tblCellSpacing w:w="15" w:type="dxa"/>
        </w:trPr>
        <w:tc>
          <w:tcPr>
            <w:tcW w:w="2403" w:type="dxa"/>
            <w:shd w:val="clear" w:color="auto" w:fill="FAFAFA"/>
            <w:tcMar>
              <w:top w:w="150" w:type="dxa"/>
              <w:left w:w="150" w:type="dxa"/>
              <w:bottom w:w="150" w:type="dxa"/>
              <w:right w:w="150" w:type="dxa"/>
            </w:tcMar>
          </w:tcPr>
          <w:p w:rsidR="00DB4332" w:rsidRPr="0060458F" w:rsidRDefault="00DB4332"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Наименование услуги</w:t>
            </w:r>
          </w:p>
        </w:tc>
        <w:tc>
          <w:tcPr>
            <w:tcW w:w="12950" w:type="dxa"/>
            <w:shd w:val="clear" w:color="auto" w:fill="auto"/>
            <w:tcMar>
              <w:top w:w="150" w:type="dxa"/>
              <w:left w:w="150" w:type="dxa"/>
              <w:bottom w:w="150" w:type="dxa"/>
              <w:right w:w="150" w:type="dxa"/>
            </w:tcMar>
          </w:tcPr>
          <w:p w:rsidR="00DB4332" w:rsidRPr="0060458F" w:rsidRDefault="001B1AF2" w:rsidP="00A2080E">
            <w:pPr>
              <w:autoSpaceDE w:val="0"/>
              <w:autoSpaceDN w:val="0"/>
              <w:adjustRightInd w:val="0"/>
              <w:spacing w:after="0" w:line="240" w:lineRule="auto"/>
              <w:jc w:val="center"/>
              <w:rPr>
                <w:rFonts w:ascii="Arial" w:eastAsia="Times New Roman" w:hAnsi="Arial" w:cs="Arial"/>
                <w:b/>
                <w:sz w:val="20"/>
                <w:szCs w:val="20"/>
                <w:lang w:eastAsia="ru-RU"/>
              </w:rPr>
            </w:pPr>
            <w:r w:rsidRPr="0060458F">
              <w:rPr>
                <w:rFonts w:ascii="Arial" w:eastAsia="Times New Roman" w:hAnsi="Arial" w:cs="Arial"/>
                <w:b/>
                <w:sz w:val="20"/>
                <w:szCs w:val="20"/>
                <w:lang w:eastAsia="ru-RU"/>
              </w:rPr>
              <w:t>Назначение и выплата единовременного пособия при рождении ребенка</w:t>
            </w:r>
          </w:p>
        </w:tc>
      </w:tr>
      <w:tr w:rsidR="00A2080E" w:rsidRPr="00564D10" w:rsidTr="006C5C6F">
        <w:trPr>
          <w:trHeight w:val="631"/>
          <w:tblCellSpacing w:w="15" w:type="dxa"/>
        </w:trPr>
        <w:tc>
          <w:tcPr>
            <w:tcW w:w="2403" w:type="dxa"/>
            <w:shd w:val="clear" w:color="auto" w:fill="FAFAFA"/>
            <w:tcMar>
              <w:top w:w="150" w:type="dxa"/>
              <w:left w:w="150" w:type="dxa"/>
              <w:bottom w:w="150" w:type="dxa"/>
              <w:right w:w="150" w:type="dxa"/>
            </w:tcMar>
          </w:tcPr>
          <w:p w:rsidR="00A2080E" w:rsidRPr="0060458F" w:rsidRDefault="00A2080E"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Орган, предоставляющий услугу</w:t>
            </w:r>
          </w:p>
        </w:tc>
        <w:tc>
          <w:tcPr>
            <w:tcW w:w="12950" w:type="dxa"/>
            <w:shd w:val="clear" w:color="auto" w:fill="auto"/>
            <w:tcMar>
              <w:top w:w="150" w:type="dxa"/>
              <w:left w:w="150" w:type="dxa"/>
              <w:bottom w:w="150" w:type="dxa"/>
              <w:right w:w="150" w:type="dxa"/>
            </w:tcMar>
          </w:tcPr>
          <w:p w:rsidR="00A2080E" w:rsidRPr="0060458F" w:rsidRDefault="00D430B7" w:rsidP="00AF359F">
            <w:pPr>
              <w:pStyle w:val="Style2"/>
              <w:widowControl/>
              <w:spacing w:line="240" w:lineRule="auto"/>
              <w:rPr>
                <w:rStyle w:val="FontStyle20"/>
                <w:rFonts w:ascii="Arial" w:hAnsi="Arial" w:cs="Arial"/>
                <w:sz w:val="20"/>
                <w:szCs w:val="20"/>
              </w:rPr>
            </w:pPr>
            <w:r w:rsidRPr="0060458F">
              <w:rPr>
                <w:rFonts w:ascii="Arial" w:hAnsi="Arial" w:cs="Arial"/>
                <w:sz w:val="20"/>
                <w:szCs w:val="20"/>
              </w:rPr>
              <w:t>Государственные услуги предоставляет Главное управление через его учреждения</w:t>
            </w:r>
          </w:p>
        </w:tc>
      </w:tr>
      <w:tr w:rsidR="00236378" w:rsidRPr="00564D10" w:rsidTr="006C5C6F">
        <w:trPr>
          <w:trHeight w:val="772"/>
          <w:tblCellSpacing w:w="15" w:type="dxa"/>
        </w:trPr>
        <w:tc>
          <w:tcPr>
            <w:tcW w:w="2403" w:type="dxa"/>
            <w:shd w:val="clear" w:color="auto" w:fill="FAFAFA"/>
            <w:tcMar>
              <w:top w:w="150" w:type="dxa"/>
              <w:left w:w="150" w:type="dxa"/>
              <w:bottom w:w="150" w:type="dxa"/>
              <w:right w:w="150" w:type="dxa"/>
            </w:tcMar>
            <w:hideMark/>
          </w:tcPr>
          <w:p w:rsidR="00236378" w:rsidRPr="0060458F" w:rsidRDefault="00564D10"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Заявители</w:t>
            </w:r>
          </w:p>
        </w:tc>
        <w:tc>
          <w:tcPr>
            <w:tcW w:w="12950" w:type="dxa"/>
            <w:shd w:val="clear" w:color="auto" w:fill="auto"/>
            <w:tcMar>
              <w:top w:w="150" w:type="dxa"/>
              <w:left w:w="150" w:type="dxa"/>
              <w:bottom w:w="150" w:type="dxa"/>
              <w:right w:w="150" w:type="dxa"/>
            </w:tcMar>
          </w:tcPr>
          <w:p w:rsidR="001818E3" w:rsidRPr="001818E3" w:rsidRDefault="001818E3" w:rsidP="001818E3">
            <w:pPr>
              <w:shd w:val="clear" w:color="auto" w:fill="FFFFFF"/>
              <w:spacing w:after="0" w:line="240" w:lineRule="auto"/>
              <w:jc w:val="both"/>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Заявителями на получение государственной услуги являются граждане Российской Федерации, проживающие на территории Российской Федерации, иностранные граждане, лица без гражданства, беженцы, постоянно проживающие на территории Российской Федерации.</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jc w:val="both"/>
              <w:rPr>
                <w:rFonts w:ascii="Arial" w:eastAsia="Times New Roman" w:hAnsi="Arial" w:cs="Arial"/>
                <w:color w:val="2C2A29"/>
                <w:sz w:val="20"/>
                <w:szCs w:val="20"/>
                <w:lang w:eastAsia="ru-RU"/>
              </w:rPr>
            </w:pPr>
            <w:proofErr w:type="gramStart"/>
            <w:r w:rsidRPr="001818E3">
              <w:rPr>
                <w:rFonts w:ascii="Arial" w:eastAsia="Times New Roman" w:hAnsi="Arial" w:cs="Arial"/>
                <w:color w:val="2C2A29"/>
                <w:sz w:val="20"/>
                <w:szCs w:val="20"/>
                <w:lang w:eastAsia="ru-RU"/>
              </w:rPr>
              <w:t>Заявителями на получение государственной услуги по назначению и выплате единовременного пособия при рождении ребенка являются один из родителей либо лицо, его заменяющее, если оба родителя либо лицо, их заменяющее, не работают (не служат) либо обучаются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Заявитель может воспользоваться государственной услугой через доверенных лиц.</w:t>
            </w:r>
          </w:p>
          <w:p w:rsidR="00D53A17" w:rsidRPr="0060458F" w:rsidRDefault="00D53A17" w:rsidP="00FE71A1">
            <w:pPr>
              <w:pStyle w:val="a6"/>
              <w:spacing w:beforeAutospacing="0"/>
              <w:rPr>
                <w:rFonts w:ascii="Arial" w:hAnsi="Arial" w:cs="Arial"/>
                <w:sz w:val="20"/>
                <w:szCs w:val="20"/>
              </w:rPr>
            </w:pPr>
          </w:p>
        </w:tc>
      </w:tr>
      <w:tr w:rsidR="00236378" w:rsidRPr="00564D10" w:rsidTr="009726CF">
        <w:trPr>
          <w:trHeight w:val="990"/>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Обязательные документы</w:t>
            </w:r>
          </w:p>
        </w:tc>
        <w:tc>
          <w:tcPr>
            <w:tcW w:w="12950" w:type="dxa"/>
            <w:shd w:val="clear" w:color="auto" w:fill="auto"/>
            <w:tcMar>
              <w:top w:w="150" w:type="dxa"/>
              <w:left w:w="150" w:type="dxa"/>
              <w:bottom w:w="150" w:type="dxa"/>
              <w:right w:w="150" w:type="dxa"/>
            </w:tcMar>
          </w:tcPr>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1) заявление;</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2) справку о рождении ребенка (детей), выданную органами записи актов гражданского состояния; копию свидетельства о рождении ребенка, выданного консульским учреждением РФ за пределами территории РФ,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
          <w:p w:rsidR="001818E3" w:rsidRPr="001818E3" w:rsidRDefault="001818E3" w:rsidP="001818E3">
            <w:pPr>
              <w:numPr>
                <w:ilvl w:val="0"/>
                <w:numId w:val="19"/>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proofErr w:type="gramStart"/>
            <w:r w:rsidRPr="001818E3">
              <w:rPr>
                <w:rFonts w:ascii="Arial" w:eastAsia="Times New Roman" w:hAnsi="Arial" w:cs="Arial"/>
                <w:color w:val="2C2A29"/>
                <w:sz w:val="20"/>
                <w:szCs w:val="20"/>
                <w:lang w:eastAsia="ru-RU"/>
              </w:rPr>
              <w:t>документ и его копию, подтверждающий факт рождения и регистрации ребенка, выданный и удостоверенный штампом "</w:t>
            </w:r>
            <w:proofErr w:type="spellStart"/>
            <w:r w:rsidRPr="001818E3">
              <w:rPr>
                <w:rFonts w:ascii="Arial" w:eastAsia="Times New Roman" w:hAnsi="Arial" w:cs="Arial"/>
                <w:color w:val="2C2A29"/>
                <w:sz w:val="20"/>
                <w:szCs w:val="20"/>
                <w:lang w:eastAsia="ru-RU"/>
              </w:rPr>
              <w:t>апостиль</w:t>
            </w:r>
            <w:proofErr w:type="spellEnd"/>
            <w:r w:rsidRPr="001818E3">
              <w:rPr>
                <w:rFonts w:ascii="Arial" w:eastAsia="Times New Roman" w:hAnsi="Arial" w:cs="Arial"/>
                <w:color w:val="2C2A29"/>
                <w:sz w:val="20"/>
                <w:szCs w:val="20"/>
                <w:lang w:eastAsia="ru-RU"/>
              </w:rPr>
              <w:t>" компетентным органом иностранного государства, с удостоверенным в установленном законодательством РФ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roofErr w:type="gramEnd"/>
          </w:p>
          <w:p w:rsidR="001818E3" w:rsidRPr="001818E3" w:rsidRDefault="001818E3" w:rsidP="001818E3">
            <w:pPr>
              <w:numPr>
                <w:ilvl w:val="0"/>
                <w:numId w:val="19"/>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документ и его копию,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РФ за пределами территории РФ - при рождении ребенка на территории иностранного государства, не являющегося участником указанной в настоящем подпункте Конвенции;</w:t>
            </w:r>
          </w:p>
          <w:p w:rsidR="001818E3" w:rsidRPr="001818E3" w:rsidRDefault="001818E3" w:rsidP="001818E3">
            <w:pPr>
              <w:numPr>
                <w:ilvl w:val="0"/>
                <w:numId w:val="19"/>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proofErr w:type="gramStart"/>
            <w:r w:rsidRPr="001818E3">
              <w:rPr>
                <w:rFonts w:ascii="Arial" w:eastAsia="Times New Roman" w:hAnsi="Arial" w:cs="Arial"/>
                <w:color w:val="2C2A29"/>
                <w:sz w:val="20"/>
                <w:szCs w:val="20"/>
                <w:lang w:eastAsia="ru-RU"/>
              </w:rPr>
              <w:t>документ и его копию,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roofErr w:type="gramEnd"/>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3) выписку из трудовой книжки, военного билета или другого документа о последнем месте работы (службы, учебы);</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proofErr w:type="gramStart"/>
            <w:r w:rsidRPr="001818E3">
              <w:rPr>
                <w:rFonts w:ascii="Arial" w:eastAsia="Times New Roman" w:hAnsi="Arial" w:cs="Arial"/>
                <w:color w:val="2C2A29"/>
                <w:sz w:val="20"/>
                <w:szCs w:val="20"/>
                <w:lang w:eastAsia="ru-RU"/>
              </w:rPr>
              <w:lastRenderedPageBreak/>
              <w:t>В случае отсутствия у лица, имеющего право на получение единовременного пособия при рождении ребенка трудовой книжки в заявлении о назначении единовременного пособия при рождении ребенка получатель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w:t>
            </w:r>
            <w:proofErr w:type="gramEnd"/>
            <w:r w:rsidRPr="001818E3">
              <w:rPr>
                <w:rFonts w:ascii="Arial" w:eastAsia="Times New Roman" w:hAnsi="Arial" w:cs="Arial"/>
                <w:color w:val="2C2A29"/>
                <w:sz w:val="20"/>
                <w:szCs w:val="20"/>
                <w:lang w:eastAsia="ru-RU"/>
              </w:rPr>
              <w:t xml:space="preserve"> </w:t>
            </w:r>
            <w:proofErr w:type="gramStart"/>
            <w:r w:rsidRPr="001818E3">
              <w:rPr>
                <w:rFonts w:ascii="Arial" w:eastAsia="Times New Roman" w:hAnsi="Arial" w:cs="Arial"/>
                <w:color w:val="2C2A29"/>
                <w:sz w:val="20"/>
                <w:szCs w:val="20"/>
                <w:lang w:eastAsia="ru-RU"/>
              </w:rPr>
              <w:t>деятельность</w:t>
            </w:r>
            <w:proofErr w:type="gramEnd"/>
            <w:r w:rsidRPr="001818E3">
              <w:rPr>
                <w:rFonts w:ascii="Arial" w:eastAsia="Times New Roman" w:hAnsi="Arial" w:cs="Arial"/>
                <w:color w:val="2C2A29"/>
                <w:sz w:val="20"/>
                <w:szCs w:val="20"/>
                <w:lang w:eastAsia="ru-RU"/>
              </w:rPr>
              <w:t xml:space="preserve"> которых в соответствии с федеральными законами подлежит государственной регистрации и (или) лицензированию;</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4) выписку из решения об установлении над ребенком опеки (копию вступившего в законную силу решения суда об усыновлении, копию договора о передаче ребенка (детей) на воспитание в приемную семью);</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5) копию документа, удостоверяющего личность, с отметкой о выдаче вида на жительство или копию удостоверения беженца;</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6) копию разрешения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7) справку из Учреждения по месту жительства о том, что пособие не назначалось и не выплачивалось, - в случае обращения за назначением единовременного пособия при рождении ребенка в учреждение по месту фактического проживания либо по месту пребывания;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proofErr w:type="gramStart"/>
            <w:r w:rsidRPr="001818E3">
              <w:rPr>
                <w:rFonts w:ascii="Arial" w:eastAsia="Times New Roman" w:hAnsi="Arial" w:cs="Arial"/>
                <w:color w:val="2C2A29"/>
                <w:sz w:val="20"/>
                <w:szCs w:val="20"/>
                <w:lang w:eastAsia="ru-RU"/>
              </w:rPr>
              <w:t>8) копии документов, подтверждающих статус, а также справку из территориального органа Фонда социального страхования РФ об отсутствии регистрации в территориальных органах Фонда социального страхования РФ в качестве страхователя и о неполучении единовременного пособия при рождении ребенка за счет средств обязательного социального страхования для физических лиц, осуществляющих деятельность в качестве индивидуальных предпринимателей, адвокатов, нотариусов, иных физических лиц, профессиональная деятельность которых в</w:t>
            </w:r>
            <w:proofErr w:type="gramEnd"/>
            <w:r w:rsidRPr="001818E3">
              <w:rPr>
                <w:rFonts w:ascii="Arial" w:eastAsia="Times New Roman" w:hAnsi="Arial" w:cs="Arial"/>
                <w:color w:val="2C2A29"/>
                <w:sz w:val="20"/>
                <w:szCs w:val="20"/>
                <w:lang w:eastAsia="ru-RU"/>
              </w:rPr>
              <w:t xml:space="preserve"> </w:t>
            </w:r>
            <w:proofErr w:type="gramStart"/>
            <w:r w:rsidRPr="001818E3">
              <w:rPr>
                <w:rFonts w:ascii="Arial" w:eastAsia="Times New Roman" w:hAnsi="Arial" w:cs="Arial"/>
                <w:color w:val="2C2A29"/>
                <w:sz w:val="20"/>
                <w:szCs w:val="20"/>
                <w:lang w:eastAsia="ru-RU"/>
              </w:rPr>
              <w:t>соответствии</w:t>
            </w:r>
            <w:proofErr w:type="gramEnd"/>
            <w:r w:rsidRPr="001818E3">
              <w:rPr>
                <w:rFonts w:ascii="Arial" w:eastAsia="Times New Roman" w:hAnsi="Arial" w:cs="Arial"/>
                <w:color w:val="2C2A29"/>
                <w:sz w:val="20"/>
                <w:szCs w:val="20"/>
                <w:lang w:eastAsia="ru-RU"/>
              </w:rPr>
              <w:t xml:space="preserve"> с федеральными законами подлежит государственной регистрации и (или) лицензированию;</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9) свидетельство о расторжении брака;</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w:t>
            </w:r>
          </w:p>
          <w:p w:rsidR="001818E3" w:rsidRPr="001818E3" w:rsidRDefault="001818E3" w:rsidP="001818E3">
            <w:pPr>
              <w:shd w:val="clear" w:color="auto" w:fill="FFFFFF"/>
              <w:spacing w:after="0" w:line="240" w:lineRule="auto"/>
              <w:rPr>
                <w:rFonts w:ascii="Arial" w:eastAsia="Times New Roman" w:hAnsi="Arial" w:cs="Arial"/>
                <w:color w:val="2C2A29"/>
                <w:sz w:val="20"/>
                <w:szCs w:val="20"/>
                <w:lang w:eastAsia="ru-RU"/>
              </w:rPr>
            </w:pPr>
            <w:r w:rsidRPr="001818E3">
              <w:rPr>
                <w:rFonts w:ascii="Arial" w:eastAsia="Times New Roman" w:hAnsi="Arial" w:cs="Arial"/>
                <w:color w:val="2C2A29"/>
                <w:sz w:val="20"/>
                <w:szCs w:val="20"/>
                <w:lang w:eastAsia="ru-RU"/>
              </w:rPr>
              <w:t xml:space="preserve">10) документ, подтверждающий совместное проживание на территории РФ ребенка с одним из родителей, выданный организацией, уполномоченной на его выдачу, </w:t>
            </w:r>
            <w:proofErr w:type="gramStart"/>
            <w:r w:rsidRPr="001818E3">
              <w:rPr>
                <w:rFonts w:ascii="Arial" w:eastAsia="Times New Roman" w:hAnsi="Arial" w:cs="Arial"/>
                <w:color w:val="2C2A29"/>
                <w:sz w:val="20"/>
                <w:szCs w:val="20"/>
                <w:lang w:eastAsia="ru-RU"/>
              </w:rPr>
              <w:t>-в</w:t>
            </w:r>
            <w:proofErr w:type="gramEnd"/>
            <w:r w:rsidRPr="001818E3">
              <w:rPr>
                <w:rFonts w:ascii="Arial" w:eastAsia="Times New Roman" w:hAnsi="Arial" w:cs="Arial"/>
                <w:color w:val="2C2A29"/>
                <w:sz w:val="20"/>
                <w:szCs w:val="20"/>
                <w:lang w:eastAsia="ru-RU"/>
              </w:rPr>
              <w:t xml:space="preserve"> случае если брак между родителями расторгнут.</w:t>
            </w:r>
          </w:p>
          <w:p w:rsidR="006D13BF" w:rsidRPr="0060458F" w:rsidRDefault="001818E3" w:rsidP="00AB63CD">
            <w:pPr>
              <w:shd w:val="clear" w:color="auto" w:fill="FFFFFF"/>
              <w:spacing w:after="0" w:line="240" w:lineRule="auto"/>
              <w:rPr>
                <w:rFonts w:ascii="Arial" w:hAnsi="Arial" w:cs="Arial"/>
                <w:sz w:val="20"/>
                <w:szCs w:val="20"/>
              </w:rPr>
            </w:pPr>
            <w:r w:rsidRPr="001818E3">
              <w:rPr>
                <w:rFonts w:ascii="Arial" w:eastAsia="Times New Roman" w:hAnsi="Arial" w:cs="Arial"/>
                <w:color w:val="2C2A29"/>
                <w:sz w:val="20"/>
                <w:szCs w:val="20"/>
                <w:lang w:eastAsia="ru-RU"/>
              </w:rPr>
              <w:t>В случае если за получением государственной услуги обращается законный представитель заявителя, то представляются также документы, удостоверяющие полномочия представителя.</w:t>
            </w:r>
          </w:p>
        </w:tc>
      </w:tr>
      <w:tr w:rsidR="00236378" w:rsidRPr="00564D10" w:rsidTr="00927C6D">
        <w:trPr>
          <w:trHeight w:val="459"/>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lastRenderedPageBreak/>
              <w:t>Необязательные документы</w:t>
            </w:r>
          </w:p>
        </w:tc>
        <w:tc>
          <w:tcPr>
            <w:tcW w:w="12950" w:type="dxa"/>
            <w:shd w:val="clear" w:color="auto" w:fill="auto"/>
            <w:tcMar>
              <w:top w:w="150" w:type="dxa"/>
              <w:left w:w="150" w:type="dxa"/>
              <w:bottom w:w="150" w:type="dxa"/>
              <w:right w:w="150" w:type="dxa"/>
            </w:tcMar>
          </w:tcPr>
          <w:p w:rsidR="00236378" w:rsidRPr="0060458F" w:rsidRDefault="00236378" w:rsidP="00700AF3">
            <w:pPr>
              <w:pStyle w:val="ConsPlusNormal"/>
              <w:ind w:firstLine="540"/>
              <w:jc w:val="center"/>
              <w:rPr>
                <w:rFonts w:ascii="Arial" w:hAnsi="Arial" w:cs="Arial"/>
                <w:color w:val="000000"/>
                <w:sz w:val="20"/>
              </w:rPr>
            </w:pPr>
          </w:p>
        </w:tc>
      </w:tr>
      <w:tr w:rsidR="00236378" w:rsidRPr="00564D10" w:rsidTr="00BD60DF">
        <w:trPr>
          <w:trHeight w:val="880"/>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Результат</w:t>
            </w:r>
          </w:p>
        </w:tc>
        <w:tc>
          <w:tcPr>
            <w:tcW w:w="12950" w:type="dxa"/>
            <w:shd w:val="clear" w:color="auto" w:fill="auto"/>
            <w:tcMar>
              <w:top w:w="150" w:type="dxa"/>
              <w:left w:w="150" w:type="dxa"/>
              <w:bottom w:w="150" w:type="dxa"/>
              <w:right w:w="150" w:type="dxa"/>
            </w:tcMar>
          </w:tcPr>
          <w:p w:rsidR="00FE71A1" w:rsidRPr="0060458F" w:rsidRDefault="0060458F" w:rsidP="004E6B21">
            <w:pPr>
              <w:pStyle w:val="ConsPlusNormal"/>
              <w:spacing w:before="220"/>
              <w:jc w:val="both"/>
              <w:rPr>
                <w:rFonts w:ascii="Arial" w:hAnsi="Arial" w:cs="Arial"/>
                <w:b/>
                <w:sz w:val="20"/>
              </w:rPr>
            </w:pPr>
            <w:r w:rsidRPr="0060458F">
              <w:rPr>
                <w:rFonts w:ascii="Arial" w:hAnsi="Arial" w:cs="Arial"/>
                <w:color w:val="2C2A29"/>
                <w:sz w:val="20"/>
                <w:shd w:val="clear" w:color="auto" w:fill="FFFFFF"/>
              </w:rPr>
              <w:t>Результатом предостав</w:t>
            </w:r>
            <w:bookmarkStart w:id="0" w:name="_GoBack"/>
            <w:bookmarkEnd w:id="0"/>
            <w:r w:rsidRPr="0060458F">
              <w:rPr>
                <w:rFonts w:ascii="Arial" w:hAnsi="Arial" w:cs="Arial"/>
                <w:color w:val="2C2A29"/>
                <w:sz w:val="20"/>
                <w:shd w:val="clear" w:color="auto" w:fill="FFFFFF"/>
              </w:rPr>
              <w:t>ления государственной услуги в Учреждении является назначение и выплата единовременного пособия при рождении ребенка, либо отказ в назначении и выплате единовременного пособия при рождении ребенка.</w:t>
            </w:r>
          </w:p>
        </w:tc>
      </w:tr>
      <w:tr w:rsidR="00236378" w:rsidRPr="00564D10" w:rsidTr="00596D48">
        <w:trPr>
          <w:trHeight w:val="885"/>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lastRenderedPageBreak/>
              <w:t>Срок предоставления услуги</w:t>
            </w:r>
          </w:p>
        </w:tc>
        <w:tc>
          <w:tcPr>
            <w:tcW w:w="12950" w:type="dxa"/>
            <w:shd w:val="clear" w:color="auto" w:fill="auto"/>
            <w:tcMar>
              <w:top w:w="150" w:type="dxa"/>
              <w:left w:w="150" w:type="dxa"/>
              <w:bottom w:w="150" w:type="dxa"/>
              <w:right w:w="150" w:type="dxa"/>
            </w:tcMar>
          </w:tcPr>
          <w:p w:rsidR="008B3BA6" w:rsidRPr="0060458F" w:rsidRDefault="001818E3" w:rsidP="00AF359F">
            <w:pPr>
              <w:pStyle w:val="ConsPlusNormal"/>
              <w:rPr>
                <w:rFonts w:ascii="Arial" w:hAnsi="Arial" w:cs="Arial"/>
                <w:sz w:val="20"/>
              </w:rPr>
            </w:pPr>
            <w:r w:rsidRPr="0060458F">
              <w:rPr>
                <w:rFonts w:ascii="Arial" w:hAnsi="Arial" w:cs="Arial"/>
                <w:color w:val="2C2A29"/>
                <w:sz w:val="20"/>
                <w:shd w:val="clear" w:color="auto" w:fill="FFFFFF"/>
              </w:rPr>
              <w:t xml:space="preserve">Учреждение в десятидневный срок </w:t>
            </w:r>
            <w:proofErr w:type="gramStart"/>
            <w:r w:rsidRPr="0060458F">
              <w:rPr>
                <w:rFonts w:ascii="Arial" w:hAnsi="Arial" w:cs="Arial"/>
                <w:color w:val="2C2A29"/>
                <w:sz w:val="20"/>
                <w:shd w:val="clear" w:color="auto" w:fill="FFFFFF"/>
              </w:rPr>
              <w:t>с даты регистрации</w:t>
            </w:r>
            <w:proofErr w:type="gramEnd"/>
            <w:r w:rsidRPr="0060458F">
              <w:rPr>
                <w:rFonts w:ascii="Arial" w:hAnsi="Arial" w:cs="Arial"/>
                <w:color w:val="2C2A29"/>
                <w:sz w:val="20"/>
                <w:shd w:val="clear" w:color="auto" w:fill="FFFFFF"/>
              </w:rPr>
              <w:t xml:space="preserve"> (приема) заявления со всеми необходимыми документами принимает решение о назначении единовременного пособия при рождении ребенка либо об отказе в назначении единовременного пособия при рождении ребенка.</w:t>
            </w:r>
          </w:p>
        </w:tc>
      </w:tr>
      <w:tr w:rsidR="00236378" w:rsidRPr="00564D10" w:rsidTr="004B51D5">
        <w:trPr>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Основания для отказа</w:t>
            </w:r>
            <w:r w:rsidR="00E01D36" w:rsidRPr="0060458F">
              <w:rPr>
                <w:rFonts w:ascii="Arial" w:eastAsia="Times New Roman" w:hAnsi="Arial" w:cs="Arial"/>
                <w:b/>
                <w:sz w:val="20"/>
                <w:szCs w:val="20"/>
                <w:lang w:eastAsia="ru-RU"/>
              </w:rPr>
              <w:t xml:space="preserve"> в приеме заявления</w:t>
            </w:r>
          </w:p>
        </w:tc>
        <w:tc>
          <w:tcPr>
            <w:tcW w:w="12950" w:type="dxa"/>
            <w:shd w:val="clear" w:color="auto" w:fill="auto"/>
            <w:tcMar>
              <w:top w:w="150" w:type="dxa"/>
              <w:left w:w="150" w:type="dxa"/>
              <w:bottom w:w="150" w:type="dxa"/>
              <w:right w:w="150" w:type="dxa"/>
            </w:tcMar>
          </w:tcPr>
          <w:p w:rsidR="00927C6D" w:rsidRPr="0060458F" w:rsidRDefault="00927C6D" w:rsidP="00C83016">
            <w:pPr>
              <w:pStyle w:val="ConsPlusNormal"/>
              <w:rPr>
                <w:rFonts w:ascii="Arial" w:hAnsi="Arial" w:cs="Arial"/>
                <w:sz w:val="20"/>
              </w:rPr>
            </w:pPr>
            <w:r w:rsidRPr="0060458F">
              <w:rPr>
                <w:rFonts w:ascii="Arial" w:hAnsi="Arial" w:cs="Arial"/>
                <w:sz w:val="20"/>
              </w:rPr>
              <w:t>Оснований для отказа в приеме документов, необходимых для предоставления государственных услуг, не имеется.</w:t>
            </w:r>
          </w:p>
          <w:p w:rsidR="00236378" w:rsidRPr="0060458F" w:rsidRDefault="00236378" w:rsidP="00700AF3">
            <w:pPr>
              <w:spacing w:before="57" w:after="0" w:line="240" w:lineRule="auto"/>
              <w:jc w:val="center"/>
              <w:rPr>
                <w:rFonts w:ascii="Arial" w:eastAsia="Times New Roman" w:hAnsi="Arial" w:cs="Arial"/>
                <w:sz w:val="20"/>
                <w:szCs w:val="20"/>
                <w:lang w:eastAsia="ru-RU"/>
              </w:rPr>
            </w:pPr>
          </w:p>
        </w:tc>
      </w:tr>
      <w:tr w:rsidR="00236378" w:rsidRPr="00564D10" w:rsidTr="004B51D5">
        <w:trPr>
          <w:trHeight w:val="523"/>
          <w:tblCellSpacing w:w="15" w:type="dxa"/>
        </w:trPr>
        <w:tc>
          <w:tcPr>
            <w:tcW w:w="2403" w:type="dxa"/>
            <w:shd w:val="clear" w:color="auto" w:fill="FAFAFA"/>
            <w:tcMar>
              <w:top w:w="150" w:type="dxa"/>
              <w:left w:w="150" w:type="dxa"/>
              <w:bottom w:w="150" w:type="dxa"/>
              <w:right w:w="150" w:type="dxa"/>
            </w:tcMar>
            <w:hideMark/>
          </w:tcPr>
          <w:p w:rsidR="00236378" w:rsidRPr="0060458F" w:rsidRDefault="00236378"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Стоимость</w:t>
            </w:r>
          </w:p>
        </w:tc>
        <w:tc>
          <w:tcPr>
            <w:tcW w:w="12950" w:type="dxa"/>
            <w:shd w:val="clear" w:color="auto" w:fill="auto"/>
            <w:tcMar>
              <w:top w:w="150" w:type="dxa"/>
              <w:left w:w="150" w:type="dxa"/>
              <w:bottom w:w="150" w:type="dxa"/>
              <w:right w:w="150" w:type="dxa"/>
            </w:tcMar>
          </w:tcPr>
          <w:p w:rsidR="00236378" w:rsidRPr="0060458F" w:rsidRDefault="0046289F" w:rsidP="00681661">
            <w:pPr>
              <w:spacing w:before="57" w:after="0" w:line="240" w:lineRule="auto"/>
              <w:rPr>
                <w:rFonts w:ascii="Arial" w:eastAsia="Times New Roman" w:hAnsi="Arial" w:cs="Arial"/>
                <w:sz w:val="20"/>
                <w:szCs w:val="20"/>
                <w:lang w:eastAsia="ru-RU"/>
              </w:rPr>
            </w:pPr>
            <w:r w:rsidRPr="0060458F">
              <w:rPr>
                <w:rFonts w:ascii="Arial" w:eastAsia="Times New Roman" w:hAnsi="Arial" w:cs="Arial"/>
                <w:sz w:val="20"/>
                <w:szCs w:val="20"/>
                <w:lang w:eastAsia="ru-RU"/>
              </w:rPr>
              <w:t>бесплатно</w:t>
            </w:r>
          </w:p>
        </w:tc>
      </w:tr>
      <w:tr w:rsidR="00236378" w:rsidRPr="00564D10" w:rsidTr="00004341">
        <w:trPr>
          <w:trHeight w:val="1735"/>
          <w:tblCellSpacing w:w="15" w:type="dxa"/>
        </w:trPr>
        <w:tc>
          <w:tcPr>
            <w:tcW w:w="2403" w:type="dxa"/>
            <w:shd w:val="clear" w:color="auto" w:fill="FAFAFA"/>
            <w:tcMar>
              <w:top w:w="150" w:type="dxa"/>
              <w:left w:w="150" w:type="dxa"/>
              <w:bottom w:w="150" w:type="dxa"/>
              <w:right w:w="150" w:type="dxa"/>
            </w:tcMar>
          </w:tcPr>
          <w:p w:rsidR="00236378" w:rsidRPr="0060458F" w:rsidRDefault="00E01D36" w:rsidP="00236378">
            <w:pPr>
              <w:spacing w:after="0" w:line="240" w:lineRule="auto"/>
              <w:rPr>
                <w:rFonts w:ascii="Arial" w:eastAsia="Times New Roman" w:hAnsi="Arial" w:cs="Arial"/>
                <w:b/>
                <w:sz w:val="20"/>
                <w:szCs w:val="20"/>
                <w:lang w:eastAsia="ru-RU"/>
              </w:rPr>
            </w:pPr>
            <w:r w:rsidRPr="0060458F">
              <w:rPr>
                <w:rFonts w:ascii="Arial" w:eastAsia="Times New Roman" w:hAnsi="Arial" w:cs="Arial"/>
                <w:b/>
                <w:sz w:val="20"/>
                <w:szCs w:val="20"/>
                <w:lang w:eastAsia="ru-RU"/>
              </w:rPr>
              <w:t>Иные требования, учитывающие особенности предоставления государственной услуги через МФЦ</w:t>
            </w:r>
          </w:p>
        </w:tc>
        <w:tc>
          <w:tcPr>
            <w:tcW w:w="12950" w:type="dxa"/>
            <w:shd w:val="clear" w:color="auto" w:fill="auto"/>
            <w:tcMar>
              <w:top w:w="150" w:type="dxa"/>
              <w:left w:w="150" w:type="dxa"/>
              <w:bottom w:w="150" w:type="dxa"/>
              <w:right w:w="150" w:type="dxa"/>
            </w:tcMar>
          </w:tcPr>
          <w:p w:rsidR="00236378" w:rsidRPr="0060458F" w:rsidRDefault="00236378" w:rsidP="001B1AF2">
            <w:pPr>
              <w:pStyle w:val="ConsPlusNormal"/>
              <w:jc w:val="both"/>
              <w:rPr>
                <w:rFonts w:ascii="Arial" w:hAnsi="Arial" w:cs="Arial"/>
                <w:sz w:val="20"/>
              </w:rPr>
            </w:pPr>
          </w:p>
        </w:tc>
      </w:tr>
      <w:tr w:rsidR="00236378" w:rsidRPr="00564D10" w:rsidTr="00AA33D9">
        <w:trPr>
          <w:trHeight w:val="1148"/>
          <w:tblCellSpacing w:w="15" w:type="dxa"/>
        </w:trPr>
        <w:tc>
          <w:tcPr>
            <w:tcW w:w="2403" w:type="dxa"/>
            <w:shd w:val="clear" w:color="auto" w:fill="FAFAFA"/>
            <w:tcMar>
              <w:top w:w="150" w:type="dxa"/>
              <w:left w:w="150" w:type="dxa"/>
              <w:bottom w:w="150" w:type="dxa"/>
              <w:right w:w="150" w:type="dxa"/>
            </w:tcMar>
          </w:tcPr>
          <w:p w:rsidR="00236378" w:rsidRPr="0060458F" w:rsidRDefault="00236378" w:rsidP="00236378">
            <w:pPr>
              <w:spacing w:after="0" w:line="240" w:lineRule="auto"/>
              <w:rPr>
                <w:rFonts w:ascii="Arial" w:eastAsia="Times New Roman" w:hAnsi="Arial" w:cs="Arial"/>
                <w:b/>
                <w:sz w:val="20"/>
                <w:szCs w:val="20"/>
                <w:lang w:eastAsia="ru-RU"/>
              </w:rPr>
            </w:pPr>
          </w:p>
        </w:tc>
        <w:tc>
          <w:tcPr>
            <w:tcW w:w="12950" w:type="dxa"/>
            <w:shd w:val="clear" w:color="auto" w:fill="auto"/>
            <w:tcMar>
              <w:top w:w="150" w:type="dxa"/>
              <w:left w:w="150" w:type="dxa"/>
              <w:bottom w:w="150" w:type="dxa"/>
              <w:right w:w="150" w:type="dxa"/>
            </w:tcMar>
          </w:tcPr>
          <w:p w:rsidR="00236378" w:rsidRPr="0060458F" w:rsidRDefault="00236378" w:rsidP="0051444D">
            <w:pPr>
              <w:pStyle w:val="ConsPlusNormal"/>
              <w:jc w:val="both"/>
              <w:rPr>
                <w:rFonts w:ascii="Arial" w:hAnsi="Arial" w:cs="Arial"/>
                <w:sz w:val="20"/>
              </w:rPr>
            </w:pPr>
          </w:p>
        </w:tc>
      </w:tr>
    </w:tbl>
    <w:p w:rsidR="0092731F" w:rsidRPr="0092731F" w:rsidRDefault="0092731F" w:rsidP="00F35833">
      <w:pPr>
        <w:jc w:val="right"/>
        <w:rPr>
          <w:rFonts w:ascii="Arial" w:hAnsi="Arial" w:cs="Arial"/>
          <w:sz w:val="21"/>
          <w:szCs w:val="21"/>
        </w:rPr>
      </w:pPr>
    </w:p>
    <w:sectPr w:rsidR="0092731F" w:rsidRPr="0092731F"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6CA"/>
    <w:multiLevelType w:val="multilevel"/>
    <w:tmpl w:val="A41E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B12C48"/>
    <w:multiLevelType w:val="multilevel"/>
    <w:tmpl w:val="0F32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076B0"/>
    <w:multiLevelType w:val="multilevel"/>
    <w:tmpl w:val="FCC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40566"/>
    <w:multiLevelType w:val="multilevel"/>
    <w:tmpl w:val="A0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87BC2"/>
    <w:multiLevelType w:val="multilevel"/>
    <w:tmpl w:val="1968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5120E"/>
    <w:multiLevelType w:val="multilevel"/>
    <w:tmpl w:val="8B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D577FC"/>
    <w:multiLevelType w:val="multilevel"/>
    <w:tmpl w:val="A45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31481"/>
    <w:multiLevelType w:val="multilevel"/>
    <w:tmpl w:val="BFC80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2067202"/>
    <w:multiLevelType w:val="multilevel"/>
    <w:tmpl w:val="0212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B227E5"/>
    <w:multiLevelType w:val="multilevel"/>
    <w:tmpl w:val="659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8201D9"/>
    <w:multiLevelType w:val="multilevel"/>
    <w:tmpl w:val="019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F39D3"/>
    <w:multiLevelType w:val="multilevel"/>
    <w:tmpl w:val="2AC8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8D79BE"/>
    <w:multiLevelType w:val="multilevel"/>
    <w:tmpl w:val="8D0C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12"/>
  </w:num>
  <w:num w:numId="4">
    <w:abstractNumId w:val="1"/>
  </w:num>
  <w:num w:numId="5">
    <w:abstractNumId w:val="10"/>
  </w:num>
  <w:num w:numId="6">
    <w:abstractNumId w:val="18"/>
  </w:num>
  <w:num w:numId="7">
    <w:abstractNumId w:val="9"/>
  </w:num>
  <w:num w:numId="8">
    <w:abstractNumId w:val="17"/>
  </w:num>
  <w:num w:numId="9">
    <w:abstractNumId w:val="16"/>
  </w:num>
  <w:num w:numId="10">
    <w:abstractNumId w:val="4"/>
  </w:num>
  <w:num w:numId="11">
    <w:abstractNumId w:val="2"/>
  </w:num>
  <w:num w:numId="12">
    <w:abstractNumId w:val="0"/>
  </w:num>
  <w:num w:numId="13">
    <w:abstractNumId w:val="5"/>
  </w:num>
  <w:num w:numId="14">
    <w:abstractNumId w:val="15"/>
  </w:num>
  <w:num w:numId="15">
    <w:abstractNumId w:val="3"/>
  </w:num>
  <w:num w:numId="16">
    <w:abstractNumId w:val="6"/>
  </w:num>
  <w:num w:numId="17">
    <w:abstractNumId w:val="11"/>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2406"/>
    <w:rsid w:val="00004300"/>
    <w:rsid w:val="00004341"/>
    <w:rsid w:val="00031785"/>
    <w:rsid w:val="000535D6"/>
    <w:rsid w:val="00065142"/>
    <w:rsid w:val="00083135"/>
    <w:rsid w:val="000A15B1"/>
    <w:rsid w:val="000A2016"/>
    <w:rsid w:val="000A3387"/>
    <w:rsid w:val="000E65D1"/>
    <w:rsid w:val="000F3811"/>
    <w:rsid w:val="001017ED"/>
    <w:rsid w:val="001166B9"/>
    <w:rsid w:val="00117E66"/>
    <w:rsid w:val="00127978"/>
    <w:rsid w:val="00146FEF"/>
    <w:rsid w:val="00165CEC"/>
    <w:rsid w:val="001818E3"/>
    <w:rsid w:val="00183638"/>
    <w:rsid w:val="001865E2"/>
    <w:rsid w:val="001A251D"/>
    <w:rsid w:val="001B1664"/>
    <w:rsid w:val="001B1AF2"/>
    <w:rsid w:val="001B75F6"/>
    <w:rsid w:val="001D70E5"/>
    <w:rsid w:val="001F41F3"/>
    <w:rsid w:val="00210AF7"/>
    <w:rsid w:val="00213FDE"/>
    <w:rsid w:val="00227FD5"/>
    <w:rsid w:val="0023450B"/>
    <w:rsid w:val="00236378"/>
    <w:rsid w:val="00261E10"/>
    <w:rsid w:val="0026541D"/>
    <w:rsid w:val="00277A71"/>
    <w:rsid w:val="0028488F"/>
    <w:rsid w:val="002B54E8"/>
    <w:rsid w:val="002D707A"/>
    <w:rsid w:val="002E5C7D"/>
    <w:rsid w:val="002F4D8A"/>
    <w:rsid w:val="00307F67"/>
    <w:rsid w:val="00311598"/>
    <w:rsid w:val="003212FA"/>
    <w:rsid w:val="0039620A"/>
    <w:rsid w:val="003D75F3"/>
    <w:rsid w:val="003D7B17"/>
    <w:rsid w:val="003F095D"/>
    <w:rsid w:val="00401A98"/>
    <w:rsid w:val="004166E5"/>
    <w:rsid w:val="0042521C"/>
    <w:rsid w:val="00425F17"/>
    <w:rsid w:val="0046289F"/>
    <w:rsid w:val="00480FA4"/>
    <w:rsid w:val="00491F90"/>
    <w:rsid w:val="004A1410"/>
    <w:rsid w:val="004B3FC2"/>
    <w:rsid w:val="004B51D5"/>
    <w:rsid w:val="004C7C68"/>
    <w:rsid w:val="004D26A5"/>
    <w:rsid w:val="004D4F37"/>
    <w:rsid w:val="004D5D9C"/>
    <w:rsid w:val="004D6241"/>
    <w:rsid w:val="004E05D7"/>
    <w:rsid w:val="004E6B21"/>
    <w:rsid w:val="004F681D"/>
    <w:rsid w:val="0051444D"/>
    <w:rsid w:val="005173B8"/>
    <w:rsid w:val="0052636E"/>
    <w:rsid w:val="0055187E"/>
    <w:rsid w:val="00564D10"/>
    <w:rsid w:val="00581096"/>
    <w:rsid w:val="00596D48"/>
    <w:rsid w:val="005B6AE9"/>
    <w:rsid w:val="005C0F6A"/>
    <w:rsid w:val="005D6620"/>
    <w:rsid w:val="005F7051"/>
    <w:rsid w:val="0060458F"/>
    <w:rsid w:val="00607C6C"/>
    <w:rsid w:val="00625DDE"/>
    <w:rsid w:val="006519D0"/>
    <w:rsid w:val="00676D3F"/>
    <w:rsid w:val="00681661"/>
    <w:rsid w:val="0069069E"/>
    <w:rsid w:val="006A1421"/>
    <w:rsid w:val="006B21B6"/>
    <w:rsid w:val="006C56F7"/>
    <w:rsid w:val="006C5C6F"/>
    <w:rsid w:val="006D13BF"/>
    <w:rsid w:val="006E607C"/>
    <w:rsid w:val="006F18ED"/>
    <w:rsid w:val="00700AF3"/>
    <w:rsid w:val="007117B5"/>
    <w:rsid w:val="00744CC6"/>
    <w:rsid w:val="0075136F"/>
    <w:rsid w:val="00762A9B"/>
    <w:rsid w:val="00763902"/>
    <w:rsid w:val="00783E82"/>
    <w:rsid w:val="007930C9"/>
    <w:rsid w:val="007A15C7"/>
    <w:rsid w:val="007A2E57"/>
    <w:rsid w:val="007A5090"/>
    <w:rsid w:val="007A7FA2"/>
    <w:rsid w:val="007E1D26"/>
    <w:rsid w:val="00802A4B"/>
    <w:rsid w:val="008133CE"/>
    <w:rsid w:val="008360FB"/>
    <w:rsid w:val="00876024"/>
    <w:rsid w:val="00881CE0"/>
    <w:rsid w:val="008A6FFC"/>
    <w:rsid w:val="008A7745"/>
    <w:rsid w:val="008B3BA6"/>
    <w:rsid w:val="008E3C91"/>
    <w:rsid w:val="008E688F"/>
    <w:rsid w:val="008F509D"/>
    <w:rsid w:val="00902A59"/>
    <w:rsid w:val="00907210"/>
    <w:rsid w:val="00916737"/>
    <w:rsid w:val="0092731F"/>
    <w:rsid w:val="009277B9"/>
    <w:rsid w:val="00927C6D"/>
    <w:rsid w:val="00934403"/>
    <w:rsid w:val="00944944"/>
    <w:rsid w:val="00945FC4"/>
    <w:rsid w:val="00951904"/>
    <w:rsid w:val="009726CF"/>
    <w:rsid w:val="00986985"/>
    <w:rsid w:val="009B624D"/>
    <w:rsid w:val="009B6597"/>
    <w:rsid w:val="009D5528"/>
    <w:rsid w:val="009E7929"/>
    <w:rsid w:val="00A05BD7"/>
    <w:rsid w:val="00A2080E"/>
    <w:rsid w:val="00A32EA8"/>
    <w:rsid w:val="00A37833"/>
    <w:rsid w:val="00A4150D"/>
    <w:rsid w:val="00A51260"/>
    <w:rsid w:val="00A744F2"/>
    <w:rsid w:val="00A76B11"/>
    <w:rsid w:val="00A77C10"/>
    <w:rsid w:val="00A845FB"/>
    <w:rsid w:val="00A95170"/>
    <w:rsid w:val="00AA2BCD"/>
    <w:rsid w:val="00AA33D9"/>
    <w:rsid w:val="00AB63CD"/>
    <w:rsid w:val="00AB7562"/>
    <w:rsid w:val="00AE13AC"/>
    <w:rsid w:val="00AE1B87"/>
    <w:rsid w:val="00AE68EA"/>
    <w:rsid w:val="00AF359F"/>
    <w:rsid w:val="00B02A1F"/>
    <w:rsid w:val="00B02F28"/>
    <w:rsid w:val="00B30744"/>
    <w:rsid w:val="00B30C58"/>
    <w:rsid w:val="00B62C70"/>
    <w:rsid w:val="00B94CD8"/>
    <w:rsid w:val="00BD60DF"/>
    <w:rsid w:val="00BE7F4E"/>
    <w:rsid w:val="00C10B4E"/>
    <w:rsid w:val="00C10D36"/>
    <w:rsid w:val="00C23D40"/>
    <w:rsid w:val="00C41C84"/>
    <w:rsid w:val="00C65A45"/>
    <w:rsid w:val="00C82F80"/>
    <w:rsid w:val="00C83016"/>
    <w:rsid w:val="00C92976"/>
    <w:rsid w:val="00C976D6"/>
    <w:rsid w:val="00CC017B"/>
    <w:rsid w:val="00CD58C4"/>
    <w:rsid w:val="00CE11E1"/>
    <w:rsid w:val="00D26E66"/>
    <w:rsid w:val="00D4059F"/>
    <w:rsid w:val="00D430B7"/>
    <w:rsid w:val="00D53A17"/>
    <w:rsid w:val="00D55233"/>
    <w:rsid w:val="00D9428D"/>
    <w:rsid w:val="00DA329D"/>
    <w:rsid w:val="00DB4332"/>
    <w:rsid w:val="00DD40A4"/>
    <w:rsid w:val="00DD6170"/>
    <w:rsid w:val="00DE5D85"/>
    <w:rsid w:val="00E00926"/>
    <w:rsid w:val="00E01D36"/>
    <w:rsid w:val="00E205DA"/>
    <w:rsid w:val="00E629A5"/>
    <w:rsid w:val="00E92081"/>
    <w:rsid w:val="00E95A00"/>
    <w:rsid w:val="00E9726A"/>
    <w:rsid w:val="00ED27E7"/>
    <w:rsid w:val="00ED526B"/>
    <w:rsid w:val="00EE7EC2"/>
    <w:rsid w:val="00F35833"/>
    <w:rsid w:val="00F85B0C"/>
    <w:rsid w:val="00FD3A4B"/>
    <w:rsid w:val="00FD4E8C"/>
    <w:rsid w:val="00FE650A"/>
    <w:rsid w:val="00FE71A1"/>
    <w:rsid w:val="00FF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4989">
      <w:bodyDiv w:val="1"/>
      <w:marLeft w:val="0"/>
      <w:marRight w:val="0"/>
      <w:marTop w:val="0"/>
      <w:marBottom w:val="0"/>
      <w:divBdr>
        <w:top w:val="none" w:sz="0" w:space="0" w:color="auto"/>
        <w:left w:val="none" w:sz="0" w:space="0" w:color="auto"/>
        <w:bottom w:val="none" w:sz="0" w:space="0" w:color="auto"/>
        <w:right w:val="none" w:sz="0" w:space="0" w:color="auto"/>
      </w:divBdr>
      <w:divsChild>
        <w:div w:id="1378433838">
          <w:marLeft w:val="0"/>
          <w:marRight w:val="0"/>
          <w:marTop w:val="0"/>
          <w:marBottom w:val="0"/>
          <w:divBdr>
            <w:top w:val="none" w:sz="0" w:space="0" w:color="auto"/>
            <w:left w:val="none" w:sz="0" w:space="0" w:color="auto"/>
            <w:bottom w:val="none" w:sz="0" w:space="0" w:color="auto"/>
            <w:right w:val="none" w:sz="0" w:space="0" w:color="auto"/>
          </w:divBdr>
        </w:div>
        <w:div w:id="2067995536">
          <w:marLeft w:val="0"/>
          <w:marRight w:val="0"/>
          <w:marTop w:val="0"/>
          <w:marBottom w:val="0"/>
          <w:divBdr>
            <w:top w:val="none" w:sz="0" w:space="0" w:color="auto"/>
            <w:left w:val="none" w:sz="0" w:space="0" w:color="auto"/>
            <w:bottom w:val="none" w:sz="0" w:space="0" w:color="auto"/>
            <w:right w:val="none" w:sz="0" w:space="0" w:color="auto"/>
          </w:divBdr>
        </w:div>
      </w:divsChild>
    </w:div>
    <w:div w:id="93018060">
      <w:bodyDiv w:val="1"/>
      <w:marLeft w:val="0"/>
      <w:marRight w:val="0"/>
      <w:marTop w:val="0"/>
      <w:marBottom w:val="0"/>
      <w:divBdr>
        <w:top w:val="none" w:sz="0" w:space="0" w:color="auto"/>
        <w:left w:val="none" w:sz="0" w:space="0" w:color="auto"/>
        <w:bottom w:val="none" w:sz="0" w:space="0" w:color="auto"/>
        <w:right w:val="none" w:sz="0" w:space="0" w:color="auto"/>
      </w:divBdr>
    </w:div>
    <w:div w:id="121507246">
      <w:bodyDiv w:val="1"/>
      <w:marLeft w:val="0"/>
      <w:marRight w:val="0"/>
      <w:marTop w:val="0"/>
      <w:marBottom w:val="0"/>
      <w:divBdr>
        <w:top w:val="none" w:sz="0" w:space="0" w:color="auto"/>
        <w:left w:val="none" w:sz="0" w:space="0" w:color="auto"/>
        <w:bottom w:val="none" w:sz="0" w:space="0" w:color="auto"/>
        <w:right w:val="none" w:sz="0" w:space="0" w:color="auto"/>
      </w:divBdr>
    </w:div>
    <w:div w:id="123814057">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70747669">
      <w:bodyDiv w:val="1"/>
      <w:marLeft w:val="0"/>
      <w:marRight w:val="0"/>
      <w:marTop w:val="0"/>
      <w:marBottom w:val="0"/>
      <w:divBdr>
        <w:top w:val="none" w:sz="0" w:space="0" w:color="auto"/>
        <w:left w:val="none" w:sz="0" w:space="0" w:color="auto"/>
        <w:bottom w:val="none" w:sz="0" w:space="0" w:color="auto"/>
        <w:right w:val="none" w:sz="0" w:space="0" w:color="auto"/>
      </w:divBdr>
    </w:div>
    <w:div w:id="293685254">
      <w:bodyDiv w:val="1"/>
      <w:marLeft w:val="0"/>
      <w:marRight w:val="0"/>
      <w:marTop w:val="0"/>
      <w:marBottom w:val="0"/>
      <w:divBdr>
        <w:top w:val="none" w:sz="0" w:space="0" w:color="auto"/>
        <w:left w:val="none" w:sz="0" w:space="0" w:color="auto"/>
        <w:bottom w:val="none" w:sz="0" w:space="0" w:color="auto"/>
        <w:right w:val="none" w:sz="0" w:space="0" w:color="auto"/>
      </w:divBdr>
      <w:divsChild>
        <w:div w:id="135223382">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003314842">
              <w:marLeft w:val="0"/>
              <w:marRight w:val="0"/>
              <w:marTop w:val="0"/>
              <w:marBottom w:val="150"/>
              <w:divBdr>
                <w:top w:val="none" w:sz="0" w:space="0" w:color="auto"/>
                <w:left w:val="none" w:sz="0" w:space="0" w:color="auto"/>
                <w:bottom w:val="none" w:sz="0" w:space="0" w:color="auto"/>
                <w:right w:val="none" w:sz="0" w:space="0" w:color="auto"/>
              </w:divBdr>
            </w:div>
            <w:div w:id="1798797225">
              <w:marLeft w:val="0"/>
              <w:marRight w:val="0"/>
              <w:marTop w:val="0"/>
              <w:marBottom w:val="0"/>
              <w:divBdr>
                <w:top w:val="none" w:sz="0" w:space="0" w:color="auto"/>
                <w:left w:val="none" w:sz="0" w:space="0" w:color="auto"/>
                <w:bottom w:val="none" w:sz="0" w:space="0" w:color="auto"/>
                <w:right w:val="none" w:sz="0" w:space="0" w:color="auto"/>
              </w:divBdr>
            </w:div>
            <w:div w:id="961545026">
              <w:marLeft w:val="0"/>
              <w:marRight w:val="0"/>
              <w:marTop w:val="0"/>
              <w:marBottom w:val="150"/>
              <w:divBdr>
                <w:top w:val="none" w:sz="0" w:space="0" w:color="auto"/>
                <w:left w:val="none" w:sz="0" w:space="0" w:color="auto"/>
                <w:bottom w:val="none" w:sz="0" w:space="0" w:color="auto"/>
                <w:right w:val="none" w:sz="0" w:space="0" w:color="auto"/>
              </w:divBdr>
            </w:div>
            <w:div w:id="327177523">
              <w:marLeft w:val="0"/>
              <w:marRight w:val="0"/>
              <w:marTop w:val="0"/>
              <w:marBottom w:val="0"/>
              <w:divBdr>
                <w:top w:val="none" w:sz="0" w:space="0" w:color="auto"/>
                <w:left w:val="none" w:sz="0" w:space="0" w:color="auto"/>
                <w:bottom w:val="none" w:sz="0" w:space="0" w:color="auto"/>
                <w:right w:val="none" w:sz="0" w:space="0" w:color="auto"/>
              </w:divBdr>
            </w:div>
            <w:div w:id="905644689">
              <w:marLeft w:val="0"/>
              <w:marRight w:val="0"/>
              <w:marTop w:val="0"/>
              <w:marBottom w:val="0"/>
              <w:divBdr>
                <w:top w:val="none" w:sz="0" w:space="0" w:color="auto"/>
                <w:left w:val="none" w:sz="0" w:space="0" w:color="auto"/>
                <w:bottom w:val="none" w:sz="0" w:space="0" w:color="auto"/>
                <w:right w:val="none" w:sz="0" w:space="0" w:color="auto"/>
              </w:divBdr>
            </w:div>
            <w:div w:id="1593394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6002023">
      <w:bodyDiv w:val="1"/>
      <w:marLeft w:val="0"/>
      <w:marRight w:val="0"/>
      <w:marTop w:val="0"/>
      <w:marBottom w:val="0"/>
      <w:divBdr>
        <w:top w:val="none" w:sz="0" w:space="0" w:color="auto"/>
        <w:left w:val="none" w:sz="0" w:space="0" w:color="auto"/>
        <w:bottom w:val="none" w:sz="0" w:space="0" w:color="auto"/>
        <w:right w:val="none" w:sz="0" w:space="0" w:color="auto"/>
      </w:divBdr>
    </w:div>
    <w:div w:id="462888207">
      <w:bodyDiv w:val="1"/>
      <w:marLeft w:val="0"/>
      <w:marRight w:val="0"/>
      <w:marTop w:val="0"/>
      <w:marBottom w:val="0"/>
      <w:divBdr>
        <w:top w:val="none" w:sz="0" w:space="0" w:color="auto"/>
        <w:left w:val="none" w:sz="0" w:space="0" w:color="auto"/>
        <w:bottom w:val="none" w:sz="0" w:space="0" w:color="auto"/>
        <w:right w:val="none" w:sz="0" w:space="0" w:color="auto"/>
      </w:divBdr>
    </w:div>
    <w:div w:id="531764410">
      <w:bodyDiv w:val="1"/>
      <w:marLeft w:val="0"/>
      <w:marRight w:val="0"/>
      <w:marTop w:val="0"/>
      <w:marBottom w:val="0"/>
      <w:divBdr>
        <w:top w:val="none" w:sz="0" w:space="0" w:color="auto"/>
        <w:left w:val="none" w:sz="0" w:space="0" w:color="auto"/>
        <w:bottom w:val="none" w:sz="0" w:space="0" w:color="auto"/>
        <w:right w:val="none" w:sz="0" w:space="0" w:color="auto"/>
      </w:divBdr>
    </w:div>
    <w:div w:id="536281581">
      <w:bodyDiv w:val="1"/>
      <w:marLeft w:val="0"/>
      <w:marRight w:val="0"/>
      <w:marTop w:val="0"/>
      <w:marBottom w:val="0"/>
      <w:divBdr>
        <w:top w:val="none" w:sz="0" w:space="0" w:color="auto"/>
        <w:left w:val="none" w:sz="0" w:space="0" w:color="auto"/>
        <w:bottom w:val="none" w:sz="0" w:space="0" w:color="auto"/>
        <w:right w:val="none" w:sz="0" w:space="0" w:color="auto"/>
      </w:divBdr>
    </w:div>
    <w:div w:id="540214314">
      <w:bodyDiv w:val="1"/>
      <w:marLeft w:val="0"/>
      <w:marRight w:val="0"/>
      <w:marTop w:val="0"/>
      <w:marBottom w:val="0"/>
      <w:divBdr>
        <w:top w:val="none" w:sz="0" w:space="0" w:color="auto"/>
        <w:left w:val="none" w:sz="0" w:space="0" w:color="auto"/>
        <w:bottom w:val="none" w:sz="0" w:space="0" w:color="auto"/>
        <w:right w:val="none" w:sz="0" w:space="0" w:color="auto"/>
      </w:divBdr>
    </w:div>
    <w:div w:id="545525194">
      <w:bodyDiv w:val="1"/>
      <w:marLeft w:val="0"/>
      <w:marRight w:val="0"/>
      <w:marTop w:val="0"/>
      <w:marBottom w:val="0"/>
      <w:divBdr>
        <w:top w:val="none" w:sz="0" w:space="0" w:color="auto"/>
        <w:left w:val="none" w:sz="0" w:space="0" w:color="auto"/>
        <w:bottom w:val="none" w:sz="0" w:space="0" w:color="auto"/>
        <w:right w:val="none" w:sz="0" w:space="0" w:color="auto"/>
      </w:divBdr>
    </w:div>
    <w:div w:id="569731474">
      <w:bodyDiv w:val="1"/>
      <w:marLeft w:val="0"/>
      <w:marRight w:val="0"/>
      <w:marTop w:val="0"/>
      <w:marBottom w:val="0"/>
      <w:divBdr>
        <w:top w:val="none" w:sz="0" w:space="0" w:color="auto"/>
        <w:left w:val="none" w:sz="0" w:space="0" w:color="auto"/>
        <w:bottom w:val="none" w:sz="0" w:space="0" w:color="auto"/>
        <w:right w:val="none" w:sz="0" w:space="0" w:color="auto"/>
      </w:divBdr>
    </w:div>
    <w:div w:id="592780333">
      <w:bodyDiv w:val="1"/>
      <w:marLeft w:val="0"/>
      <w:marRight w:val="0"/>
      <w:marTop w:val="0"/>
      <w:marBottom w:val="0"/>
      <w:divBdr>
        <w:top w:val="none" w:sz="0" w:space="0" w:color="auto"/>
        <w:left w:val="none" w:sz="0" w:space="0" w:color="auto"/>
        <w:bottom w:val="none" w:sz="0" w:space="0" w:color="auto"/>
        <w:right w:val="none" w:sz="0" w:space="0" w:color="auto"/>
      </w:divBdr>
    </w:div>
    <w:div w:id="659622145">
      <w:bodyDiv w:val="1"/>
      <w:marLeft w:val="0"/>
      <w:marRight w:val="0"/>
      <w:marTop w:val="0"/>
      <w:marBottom w:val="0"/>
      <w:divBdr>
        <w:top w:val="none" w:sz="0" w:space="0" w:color="auto"/>
        <w:left w:val="none" w:sz="0" w:space="0" w:color="auto"/>
        <w:bottom w:val="none" w:sz="0" w:space="0" w:color="auto"/>
        <w:right w:val="none" w:sz="0" w:space="0" w:color="auto"/>
      </w:divBdr>
      <w:divsChild>
        <w:div w:id="1169758075">
          <w:marLeft w:val="0"/>
          <w:marRight w:val="0"/>
          <w:marTop w:val="0"/>
          <w:marBottom w:val="0"/>
          <w:divBdr>
            <w:top w:val="none" w:sz="0" w:space="0" w:color="auto"/>
            <w:left w:val="none" w:sz="0" w:space="0" w:color="auto"/>
            <w:bottom w:val="none" w:sz="0" w:space="0" w:color="auto"/>
            <w:right w:val="none" w:sz="0" w:space="0" w:color="auto"/>
          </w:divBdr>
        </w:div>
        <w:div w:id="1272931850">
          <w:marLeft w:val="0"/>
          <w:marRight w:val="0"/>
          <w:marTop w:val="0"/>
          <w:marBottom w:val="0"/>
          <w:divBdr>
            <w:top w:val="none" w:sz="0" w:space="0" w:color="auto"/>
            <w:left w:val="none" w:sz="0" w:space="0" w:color="auto"/>
            <w:bottom w:val="none" w:sz="0" w:space="0" w:color="auto"/>
            <w:right w:val="none" w:sz="0" w:space="0" w:color="auto"/>
          </w:divBdr>
        </w:div>
      </w:divsChild>
    </w:div>
    <w:div w:id="663120780">
      <w:bodyDiv w:val="1"/>
      <w:marLeft w:val="0"/>
      <w:marRight w:val="0"/>
      <w:marTop w:val="0"/>
      <w:marBottom w:val="0"/>
      <w:divBdr>
        <w:top w:val="none" w:sz="0" w:space="0" w:color="auto"/>
        <w:left w:val="none" w:sz="0" w:space="0" w:color="auto"/>
        <w:bottom w:val="none" w:sz="0" w:space="0" w:color="auto"/>
        <w:right w:val="none" w:sz="0" w:space="0" w:color="auto"/>
      </w:divBdr>
    </w:div>
    <w:div w:id="687875904">
      <w:bodyDiv w:val="1"/>
      <w:marLeft w:val="0"/>
      <w:marRight w:val="0"/>
      <w:marTop w:val="0"/>
      <w:marBottom w:val="0"/>
      <w:divBdr>
        <w:top w:val="none" w:sz="0" w:space="0" w:color="auto"/>
        <w:left w:val="none" w:sz="0" w:space="0" w:color="auto"/>
        <w:bottom w:val="none" w:sz="0" w:space="0" w:color="auto"/>
        <w:right w:val="none" w:sz="0" w:space="0" w:color="auto"/>
      </w:divBdr>
    </w:div>
    <w:div w:id="786775359">
      <w:bodyDiv w:val="1"/>
      <w:marLeft w:val="0"/>
      <w:marRight w:val="0"/>
      <w:marTop w:val="0"/>
      <w:marBottom w:val="0"/>
      <w:divBdr>
        <w:top w:val="none" w:sz="0" w:space="0" w:color="auto"/>
        <w:left w:val="none" w:sz="0" w:space="0" w:color="auto"/>
        <w:bottom w:val="none" w:sz="0" w:space="0" w:color="auto"/>
        <w:right w:val="none" w:sz="0" w:space="0" w:color="auto"/>
      </w:divBdr>
    </w:div>
    <w:div w:id="790632241">
      <w:bodyDiv w:val="1"/>
      <w:marLeft w:val="0"/>
      <w:marRight w:val="0"/>
      <w:marTop w:val="0"/>
      <w:marBottom w:val="0"/>
      <w:divBdr>
        <w:top w:val="none" w:sz="0" w:space="0" w:color="auto"/>
        <w:left w:val="none" w:sz="0" w:space="0" w:color="auto"/>
        <w:bottom w:val="none" w:sz="0" w:space="0" w:color="auto"/>
        <w:right w:val="none" w:sz="0" w:space="0" w:color="auto"/>
      </w:divBdr>
    </w:div>
    <w:div w:id="892274091">
      <w:bodyDiv w:val="1"/>
      <w:marLeft w:val="0"/>
      <w:marRight w:val="0"/>
      <w:marTop w:val="0"/>
      <w:marBottom w:val="0"/>
      <w:divBdr>
        <w:top w:val="none" w:sz="0" w:space="0" w:color="auto"/>
        <w:left w:val="none" w:sz="0" w:space="0" w:color="auto"/>
        <w:bottom w:val="none" w:sz="0" w:space="0" w:color="auto"/>
        <w:right w:val="none" w:sz="0" w:space="0" w:color="auto"/>
      </w:divBdr>
    </w:div>
    <w:div w:id="893196983">
      <w:bodyDiv w:val="1"/>
      <w:marLeft w:val="0"/>
      <w:marRight w:val="0"/>
      <w:marTop w:val="0"/>
      <w:marBottom w:val="0"/>
      <w:divBdr>
        <w:top w:val="none" w:sz="0" w:space="0" w:color="auto"/>
        <w:left w:val="none" w:sz="0" w:space="0" w:color="auto"/>
        <w:bottom w:val="none" w:sz="0" w:space="0" w:color="auto"/>
        <w:right w:val="none" w:sz="0" w:space="0" w:color="auto"/>
      </w:divBdr>
    </w:div>
    <w:div w:id="912815604">
      <w:bodyDiv w:val="1"/>
      <w:marLeft w:val="0"/>
      <w:marRight w:val="0"/>
      <w:marTop w:val="0"/>
      <w:marBottom w:val="0"/>
      <w:divBdr>
        <w:top w:val="none" w:sz="0" w:space="0" w:color="auto"/>
        <w:left w:val="none" w:sz="0" w:space="0" w:color="auto"/>
        <w:bottom w:val="none" w:sz="0" w:space="0" w:color="auto"/>
        <w:right w:val="none" w:sz="0" w:space="0" w:color="auto"/>
      </w:divBdr>
    </w:div>
    <w:div w:id="923998993">
      <w:bodyDiv w:val="1"/>
      <w:marLeft w:val="0"/>
      <w:marRight w:val="0"/>
      <w:marTop w:val="0"/>
      <w:marBottom w:val="0"/>
      <w:divBdr>
        <w:top w:val="none" w:sz="0" w:space="0" w:color="auto"/>
        <w:left w:val="none" w:sz="0" w:space="0" w:color="auto"/>
        <w:bottom w:val="none" w:sz="0" w:space="0" w:color="auto"/>
        <w:right w:val="none" w:sz="0" w:space="0" w:color="auto"/>
      </w:divBdr>
    </w:div>
    <w:div w:id="933245578">
      <w:bodyDiv w:val="1"/>
      <w:marLeft w:val="0"/>
      <w:marRight w:val="0"/>
      <w:marTop w:val="0"/>
      <w:marBottom w:val="0"/>
      <w:divBdr>
        <w:top w:val="none" w:sz="0" w:space="0" w:color="auto"/>
        <w:left w:val="none" w:sz="0" w:space="0" w:color="auto"/>
        <w:bottom w:val="none" w:sz="0" w:space="0" w:color="auto"/>
        <w:right w:val="none" w:sz="0" w:space="0" w:color="auto"/>
      </w:divBdr>
    </w:div>
    <w:div w:id="938219085">
      <w:bodyDiv w:val="1"/>
      <w:marLeft w:val="0"/>
      <w:marRight w:val="0"/>
      <w:marTop w:val="0"/>
      <w:marBottom w:val="0"/>
      <w:divBdr>
        <w:top w:val="none" w:sz="0" w:space="0" w:color="auto"/>
        <w:left w:val="none" w:sz="0" w:space="0" w:color="auto"/>
        <w:bottom w:val="none" w:sz="0" w:space="0" w:color="auto"/>
        <w:right w:val="none" w:sz="0" w:space="0" w:color="auto"/>
      </w:divBdr>
    </w:div>
    <w:div w:id="999116516">
      <w:bodyDiv w:val="1"/>
      <w:marLeft w:val="0"/>
      <w:marRight w:val="0"/>
      <w:marTop w:val="0"/>
      <w:marBottom w:val="0"/>
      <w:divBdr>
        <w:top w:val="none" w:sz="0" w:space="0" w:color="auto"/>
        <w:left w:val="none" w:sz="0" w:space="0" w:color="auto"/>
        <w:bottom w:val="none" w:sz="0" w:space="0" w:color="auto"/>
        <w:right w:val="none" w:sz="0" w:space="0" w:color="auto"/>
      </w:divBdr>
    </w:div>
    <w:div w:id="1030835845">
      <w:bodyDiv w:val="1"/>
      <w:marLeft w:val="0"/>
      <w:marRight w:val="0"/>
      <w:marTop w:val="0"/>
      <w:marBottom w:val="0"/>
      <w:divBdr>
        <w:top w:val="none" w:sz="0" w:space="0" w:color="auto"/>
        <w:left w:val="none" w:sz="0" w:space="0" w:color="auto"/>
        <w:bottom w:val="none" w:sz="0" w:space="0" w:color="auto"/>
        <w:right w:val="none" w:sz="0" w:space="0" w:color="auto"/>
      </w:divBdr>
    </w:div>
    <w:div w:id="1040593407">
      <w:bodyDiv w:val="1"/>
      <w:marLeft w:val="0"/>
      <w:marRight w:val="0"/>
      <w:marTop w:val="0"/>
      <w:marBottom w:val="0"/>
      <w:divBdr>
        <w:top w:val="none" w:sz="0" w:space="0" w:color="auto"/>
        <w:left w:val="none" w:sz="0" w:space="0" w:color="auto"/>
        <w:bottom w:val="none" w:sz="0" w:space="0" w:color="auto"/>
        <w:right w:val="none" w:sz="0" w:space="0" w:color="auto"/>
      </w:divBdr>
    </w:div>
    <w:div w:id="1048069481">
      <w:bodyDiv w:val="1"/>
      <w:marLeft w:val="0"/>
      <w:marRight w:val="0"/>
      <w:marTop w:val="0"/>
      <w:marBottom w:val="0"/>
      <w:divBdr>
        <w:top w:val="none" w:sz="0" w:space="0" w:color="auto"/>
        <w:left w:val="none" w:sz="0" w:space="0" w:color="auto"/>
        <w:bottom w:val="none" w:sz="0" w:space="0" w:color="auto"/>
        <w:right w:val="none" w:sz="0" w:space="0" w:color="auto"/>
      </w:divBdr>
    </w:div>
    <w:div w:id="1121268122">
      <w:bodyDiv w:val="1"/>
      <w:marLeft w:val="0"/>
      <w:marRight w:val="0"/>
      <w:marTop w:val="0"/>
      <w:marBottom w:val="0"/>
      <w:divBdr>
        <w:top w:val="none" w:sz="0" w:space="0" w:color="auto"/>
        <w:left w:val="none" w:sz="0" w:space="0" w:color="auto"/>
        <w:bottom w:val="none" w:sz="0" w:space="0" w:color="auto"/>
        <w:right w:val="none" w:sz="0" w:space="0" w:color="auto"/>
      </w:divBdr>
    </w:div>
    <w:div w:id="1132556306">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262879262">
      <w:bodyDiv w:val="1"/>
      <w:marLeft w:val="0"/>
      <w:marRight w:val="0"/>
      <w:marTop w:val="0"/>
      <w:marBottom w:val="0"/>
      <w:divBdr>
        <w:top w:val="none" w:sz="0" w:space="0" w:color="auto"/>
        <w:left w:val="none" w:sz="0" w:space="0" w:color="auto"/>
        <w:bottom w:val="none" w:sz="0" w:space="0" w:color="auto"/>
        <w:right w:val="none" w:sz="0" w:space="0" w:color="auto"/>
      </w:divBdr>
      <w:divsChild>
        <w:div w:id="51540765">
          <w:marLeft w:val="0"/>
          <w:marRight w:val="0"/>
          <w:marTop w:val="0"/>
          <w:marBottom w:val="0"/>
          <w:divBdr>
            <w:top w:val="none" w:sz="0" w:space="0" w:color="auto"/>
            <w:left w:val="none" w:sz="0" w:space="0" w:color="auto"/>
            <w:bottom w:val="none" w:sz="0" w:space="0" w:color="auto"/>
            <w:right w:val="none" w:sz="0" w:space="0" w:color="auto"/>
          </w:divBdr>
        </w:div>
      </w:divsChild>
    </w:div>
    <w:div w:id="1326857067">
      <w:bodyDiv w:val="1"/>
      <w:marLeft w:val="0"/>
      <w:marRight w:val="0"/>
      <w:marTop w:val="0"/>
      <w:marBottom w:val="0"/>
      <w:divBdr>
        <w:top w:val="none" w:sz="0" w:space="0" w:color="auto"/>
        <w:left w:val="none" w:sz="0" w:space="0" w:color="auto"/>
        <w:bottom w:val="none" w:sz="0" w:space="0" w:color="auto"/>
        <w:right w:val="none" w:sz="0" w:space="0" w:color="auto"/>
      </w:divBdr>
    </w:div>
    <w:div w:id="1329557588">
      <w:bodyDiv w:val="1"/>
      <w:marLeft w:val="0"/>
      <w:marRight w:val="0"/>
      <w:marTop w:val="0"/>
      <w:marBottom w:val="0"/>
      <w:divBdr>
        <w:top w:val="none" w:sz="0" w:space="0" w:color="auto"/>
        <w:left w:val="none" w:sz="0" w:space="0" w:color="auto"/>
        <w:bottom w:val="none" w:sz="0" w:space="0" w:color="auto"/>
        <w:right w:val="none" w:sz="0" w:space="0" w:color="auto"/>
      </w:divBdr>
    </w:div>
    <w:div w:id="1337616028">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86105317">
      <w:bodyDiv w:val="1"/>
      <w:marLeft w:val="0"/>
      <w:marRight w:val="0"/>
      <w:marTop w:val="0"/>
      <w:marBottom w:val="0"/>
      <w:divBdr>
        <w:top w:val="none" w:sz="0" w:space="0" w:color="auto"/>
        <w:left w:val="none" w:sz="0" w:space="0" w:color="auto"/>
        <w:bottom w:val="none" w:sz="0" w:space="0" w:color="auto"/>
        <w:right w:val="none" w:sz="0" w:space="0" w:color="auto"/>
      </w:divBdr>
    </w:div>
    <w:div w:id="1402604971">
      <w:bodyDiv w:val="1"/>
      <w:marLeft w:val="0"/>
      <w:marRight w:val="0"/>
      <w:marTop w:val="0"/>
      <w:marBottom w:val="0"/>
      <w:divBdr>
        <w:top w:val="none" w:sz="0" w:space="0" w:color="auto"/>
        <w:left w:val="none" w:sz="0" w:space="0" w:color="auto"/>
        <w:bottom w:val="none" w:sz="0" w:space="0" w:color="auto"/>
        <w:right w:val="none" w:sz="0" w:space="0" w:color="auto"/>
      </w:divBdr>
    </w:div>
    <w:div w:id="1490176633">
      <w:bodyDiv w:val="1"/>
      <w:marLeft w:val="0"/>
      <w:marRight w:val="0"/>
      <w:marTop w:val="0"/>
      <w:marBottom w:val="0"/>
      <w:divBdr>
        <w:top w:val="none" w:sz="0" w:space="0" w:color="auto"/>
        <w:left w:val="none" w:sz="0" w:space="0" w:color="auto"/>
        <w:bottom w:val="none" w:sz="0" w:space="0" w:color="auto"/>
        <w:right w:val="none" w:sz="0" w:space="0" w:color="auto"/>
      </w:divBdr>
    </w:div>
    <w:div w:id="1494679598">
      <w:bodyDiv w:val="1"/>
      <w:marLeft w:val="0"/>
      <w:marRight w:val="0"/>
      <w:marTop w:val="0"/>
      <w:marBottom w:val="0"/>
      <w:divBdr>
        <w:top w:val="none" w:sz="0" w:space="0" w:color="auto"/>
        <w:left w:val="none" w:sz="0" w:space="0" w:color="auto"/>
        <w:bottom w:val="none" w:sz="0" w:space="0" w:color="auto"/>
        <w:right w:val="none" w:sz="0" w:space="0" w:color="auto"/>
      </w:divBdr>
    </w:div>
    <w:div w:id="1516964327">
      <w:bodyDiv w:val="1"/>
      <w:marLeft w:val="0"/>
      <w:marRight w:val="0"/>
      <w:marTop w:val="0"/>
      <w:marBottom w:val="0"/>
      <w:divBdr>
        <w:top w:val="none" w:sz="0" w:space="0" w:color="auto"/>
        <w:left w:val="none" w:sz="0" w:space="0" w:color="auto"/>
        <w:bottom w:val="none" w:sz="0" w:space="0" w:color="auto"/>
        <w:right w:val="none" w:sz="0" w:space="0" w:color="auto"/>
      </w:divBdr>
    </w:div>
    <w:div w:id="1573734103">
      <w:bodyDiv w:val="1"/>
      <w:marLeft w:val="0"/>
      <w:marRight w:val="0"/>
      <w:marTop w:val="0"/>
      <w:marBottom w:val="0"/>
      <w:divBdr>
        <w:top w:val="none" w:sz="0" w:space="0" w:color="auto"/>
        <w:left w:val="none" w:sz="0" w:space="0" w:color="auto"/>
        <w:bottom w:val="none" w:sz="0" w:space="0" w:color="auto"/>
        <w:right w:val="none" w:sz="0" w:space="0" w:color="auto"/>
      </w:divBdr>
    </w:div>
    <w:div w:id="1617715387">
      <w:bodyDiv w:val="1"/>
      <w:marLeft w:val="0"/>
      <w:marRight w:val="0"/>
      <w:marTop w:val="0"/>
      <w:marBottom w:val="0"/>
      <w:divBdr>
        <w:top w:val="none" w:sz="0" w:space="0" w:color="auto"/>
        <w:left w:val="none" w:sz="0" w:space="0" w:color="auto"/>
        <w:bottom w:val="none" w:sz="0" w:space="0" w:color="auto"/>
        <w:right w:val="none" w:sz="0" w:space="0" w:color="auto"/>
      </w:divBdr>
    </w:div>
    <w:div w:id="1831360171">
      <w:bodyDiv w:val="1"/>
      <w:marLeft w:val="0"/>
      <w:marRight w:val="0"/>
      <w:marTop w:val="0"/>
      <w:marBottom w:val="0"/>
      <w:divBdr>
        <w:top w:val="none" w:sz="0" w:space="0" w:color="auto"/>
        <w:left w:val="none" w:sz="0" w:space="0" w:color="auto"/>
        <w:bottom w:val="none" w:sz="0" w:space="0" w:color="auto"/>
        <w:right w:val="none" w:sz="0" w:space="0" w:color="auto"/>
      </w:divBdr>
    </w:div>
    <w:div w:id="1858542264">
      <w:bodyDiv w:val="1"/>
      <w:marLeft w:val="0"/>
      <w:marRight w:val="0"/>
      <w:marTop w:val="0"/>
      <w:marBottom w:val="0"/>
      <w:divBdr>
        <w:top w:val="none" w:sz="0" w:space="0" w:color="auto"/>
        <w:left w:val="none" w:sz="0" w:space="0" w:color="auto"/>
        <w:bottom w:val="none" w:sz="0" w:space="0" w:color="auto"/>
        <w:right w:val="none" w:sz="0" w:space="0" w:color="auto"/>
      </w:divBdr>
    </w:div>
    <w:div w:id="1903982847">
      <w:bodyDiv w:val="1"/>
      <w:marLeft w:val="0"/>
      <w:marRight w:val="0"/>
      <w:marTop w:val="0"/>
      <w:marBottom w:val="0"/>
      <w:divBdr>
        <w:top w:val="none" w:sz="0" w:space="0" w:color="auto"/>
        <w:left w:val="none" w:sz="0" w:space="0" w:color="auto"/>
        <w:bottom w:val="none" w:sz="0" w:space="0" w:color="auto"/>
        <w:right w:val="none" w:sz="0" w:space="0" w:color="auto"/>
      </w:divBdr>
    </w:div>
    <w:div w:id="1912428618">
      <w:bodyDiv w:val="1"/>
      <w:marLeft w:val="0"/>
      <w:marRight w:val="0"/>
      <w:marTop w:val="0"/>
      <w:marBottom w:val="0"/>
      <w:divBdr>
        <w:top w:val="none" w:sz="0" w:space="0" w:color="auto"/>
        <w:left w:val="none" w:sz="0" w:space="0" w:color="auto"/>
        <w:bottom w:val="none" w:sz="0" w:space="0" w:color="auto"/>
        <w:right w:val="none" w:sz="0" w:space="0" w:color="auto"/>
      </w:divBdr>
    </w:div>
    <w:div w:id="1996255465">
      <w:bodyDiv w:val="1"/>
      <w:marLeft w:val="0"/>
      <w:marRight w:val="0"/>
      <w:marTop w:val="0"/>
      <w:marBottom w:val="0"/>
      <w:divBdr>
        <w:top w:val="none" w:sz="0" w:space="0" w:color="auto"/>
        <w:left w:val="none" w:sz="0" w:space="0" w:color="auto"/>
        <w:bottom w:val="none" w:sz="0" w:space="0" w:color="auto"/>
        <w:right w:val="none" w:sz="0" w:space="0" w:color="auto"/>
      </w:divBdr>
    </w:div>
    <w:div w:id="2074305124">
      <w:bodyDiv w:val="1"/>
      <w:marLeft w:val="0"/>
      <w:marRight w:val="0"/>
      <w:marTop w:val="0"/>
      <w:marBottom w:val="0"/>
      <w:divBdr>
        <w:top w:val="none" w:sz="0" w:space="0" w:color="auto"/>
        <w:left w:val="none" w:sz="0" w:space="0" w:color="auto"/>
        <w:bottom w:val="none" w:sz="0" w:space="0" w:color="auto"/>
        <w:right w:val="none" w:sz="0" w:space="0" w:color="auto"/>
      </w:divBdr>
    </w:div>
    <w:div w:id="2109961870">
      <w:bodyDiv w:val="1"/>
      <w:marLeft w:val="0"/>
      <w:marRight w:val="0"/>
      <w:marTop w:val="0"/>
      <w:marBottom w:val="0"/>
      <w:divBdr>
        <w:top w:val="none" w:sz="0" w:space="0" w:color="auto"/>
        <w:left w:val="none" w:sz="0" w:space="0" w:color="auto"/>
        <w:bottom w:val="none" w:sz="0" w:space="0" w:color="auto"/>
        <w:right w:val="none" w:sz="0" w:space="0" w:color="auto"/>
      </w:divBdr>
    </w:div>
    <w:div w:id="2120829219">
      <w:bodyDiv w:val="1"/>
      <w:marLeft w:val="0"/>
      <w:marRight w:val="0"/>
      <w:marTop w:val="0"/>
      <w:marBottom w:val="0"/>
      <w:divBdr>
        <w:top w:val="none" w:sz="0" w:space="0" w:color="auto"/>
        <w:left w:val="none" w:sz="0" w:space="0" w:color="auto"/>
        <w:bottom w:val="none" w:sz="0" w:space="0" w:color="auto"/>
        <w:right w:val="none" w:sz="0" w:space="0" w:color="auto"/>
      </w:divBdr>
    </w:div>
    <w:div w:id="21324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6</cp:revision>
  <cp:lastPrinted>2018-08-08T10:10:00Z</cp:lastPrinted>
  <dcterms:created xsi:type="dcterms:W3CDTF">2019-05-20T09:34:00Z</dcterms:created>
  <dcterms:modified xsi:type="dcterms:W3CDTF">2019-05-20T09:49:00Z</dcterms:modified>
</cp:coreProperties>
</file>