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200F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E200F3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200F3" w:rsidRDefault="008D007A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ежемесячной денежной выплаты отдельным категориям граждан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E200F3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E200F3" w:rsidRDefault="002E32F6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E200F3">
              <w:rPr>
                <w:rFonts w:ascii="Arial" w:hAnsi="Arial" w:cs="Arial"/>
                <w:sz w:val="20"/>
                <w:szCs w:val="20"/>
              </w:rPr>
              <w:t>Государственную услугу предоставляет Главное управление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780C" w:rsidRPr="00E200F3" w:rsidRDefault="00E4780C" w:rsidP="00E4780C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Государственная услуга предоставляется гражданам Российской Федерации, проживающим на</w:t>
            </w:r>
            <w:r w:rsidRPr="00E200F3">
              <w:rPr>
                <w:rFonts w:ascii="Arial" w:hAnsi="Arial" w:cs="Arial"/>
                <w:sz w:val="20"/>
              </w:rPr>
              <w:t xml:space="preserve"> территории Курганской области</w:t>
            </w:r>
            <w:r w:rsidRPr="00E200F3">
              <w:rPr>
                <w:rFonts w:ascii="Arial" w:hAnsi="Arial" w:cs="Arial"/>
                <w:sz w:val="20"/>
              </w:rPr>
              <w:t>:</w:t>
            </w:r>
          </w:p>
          <w:p w:rsidR="00E4780C" w:rsidRPr="00E200F3" w:rsidRDefault="00E4780C" w:rsidP="00E4780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 xml:space="preserve">1) лицам, проработавшим в тылу в </w:t>
            </w:r>
            <w:bookmarkStart w:id="0" w:name="_GoBack"/>
            <w:bookmarkEnd w:id="0"/>
            <w:r w:rsidRPr="00E200F3">
              <w:rPr>
                <w:rFonts w:ascii="Arial" w:hAnsi="Arial" w:cs="Arial"/>
                <w:sz w:val="20"/>
              </w:rPr>
              <w:t>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      </w:r>
          </w:p>
          <w:p w:rsidR="00E4780C" w:rsidRPr="00E200F3" w:rsidRDefault="00E4780C" w:rsidP="00E4780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2) ветеранам труда, а также гражданам, приравненным к ним по состоянию на 31 декабря 2004 года, достигшим возраста 55 лет для женщин и 60 лет для мужчин, независимо от прекращения ими трудовой деятельности;</w:t>
            </w:r>
          </w:p>
          <w:p w:rsidR="00E4780C" w:rsidRPr="00E200F3" w:rsidRDefault="00E4780C" w:rsidP="00E4780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3) реабилитированным лицам и лицам, признанным пострадавшими от политических репрессий.</w:t>
            </w:r>
          </w:p>
          <w:p w:rsidR="00D53A17" w:rsidRPr="00E200F3" w:rsidRDefault="00E4780C" w:rsidP="00E4780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Гражданин может воспользоваться государственной услугой через законного представителя или доверенного лица (лицо, которое на основании доверенности уполномочено обращаться в учреждения за предоставлением государственной услуги).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5E72" w:rsidRPr="00E200F3" w:rsidRDefault="00515E72" w:rsidP="00515E72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 xml:space="preserve">- </w:t>
            </w:r>
            <w:hyperlink w:anchor="P1410" w:history="1">
              <w:r w:rsidRPr="00E200F3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E200F3">
              <w:rPr>
                <w:rFonts w:ascii="Arial" w:hAnsi="Arial" w:cs="Arial"/>
                <w:sz w:val="20"/>
              </w:rPr>
              <w:t xml:space="preserve"> о предоставлении ежемесячной денежной выплаты с указанием способа ее получения (через кредитную организацию путем зачисления ежемесячной денежной выплаты на счет заявителя, открытый им в кредитной организации, или через организацию федеральной почтовой связи) и следующие документы:</w:t>
            </w:r>
          </w:p>
          <w:p w:rsidR="00515E72" w:rsidRPr="00E200F3" w:rsidRDefault="00515E72" w:rsidP="00515E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1) копию документа, удостоверяющего личность заявителя;</w:t>
            </w:r>
          </w:p>
          <w:p w:rsidR="00515E72" w:rsidRPr="00E200F3" w:rsidRDefault="00515E72" w:rsidP="00515E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2) копию документа, подтверждающего право заявителя на предоставление ежемесячной денежной выплаты;</w:t>
            </w:r>
          </w:p>
          <w:p w:rsidR="00515E72" w:rsidRPr="00E200F3" w:rsidRDefault="00515E72" w:rsidP="00515E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 xml:space="preserve">3) </w:t>
            </w:r>
            <w:hyperlink w:anchor="P1471" w:history="1">
              <w:r w:rsidRPr="00E200F3">
                <w:rPr>
                  <w:rFonts w:ascii="Arial" w:hAnsi="Arial" w:cs="Arial"/>
                  <w:color w:val="0000FF"/>
                  <w:sz w:val="20"/>
                </w:rPr>
                <w:t>согласие</w:t>
              </w:r>
            </w:hyperlink>
            <w:r w:rsidRPr="00E200F3">
              <w:rPr>
                <w:rFonts w:ascii="Arial" w:hAnsi="Arial" w:cs="Arial"/>
                <w:sz w:val="20"/>
              </w:rPr>
              <w:t xml:space="preserve"> заявителя на обработку персональных данных.</w:t>
            </w:r>
          </w:p>
          <w:p w:rsidR="00515E72" w:rsidRPr="00E200F3" w:rsidRDefault="00515E72" w:rsidP="00515E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В случае если заявление подается представителем заявителя, дополнительно представляется копия документа, удостоверяющего личность представителя заявителя, и документ, подтверждающий его полномочия действовать от имени заявителя.</w:t>
            </w:r>
          </w:p>
          <w:p w:rsidR="006D13BF" w:rsidRPr="00E200F3" w:rsidRDefault="00515E72" w:rsidP="00515E72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Копии документов, указанных в настоящем пункте, представляются вместе с оригиналами для удостоверения их идентичности (о чем делается отметка специалистом учреждения) либо заверяются в установленном действующим законодательством порядке. После проверки оригиналы документов возвращаются заявителю.</w:t>
            </w:r>
            <w:bookmarkStart w:id="1" w:name="P163"/>
            <w:bookmarkEnd w:id="1"/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515E72" w:rsidP="00515E7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Заявитель вправе по собственной инициативе представить документы, содержащие сведения о получении ежемесячной денежной выплаты в соответствии с федеральным законодательством.</w:t>
            </w:r>
          </w:p>
        </w:tc>
      </w:tr>
      <w:tr w:rsidR="00236378" w:rsidRPr="00564D10" w:rsidTr="002E32F6">
        <w:trPr>
          <w:trHeight w:val="90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E200F3" w:rsidRDefault="002E32F6" w:rsidP="002E32F6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 предоставление ежемесячной денежной выплаты либо отказ в предоставлении ежемесячной денежной выплаты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E200F3" w:rsidRDefault="00B172D6" w:rsidP="00B172D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200F3">
              <w:rPr>
                <w:rFonts w:ascii="Arial" w:hAnsi="Arial" w:cs="Arial"/>
                <w:sz w:val="20"/>
              </w:rPr>
              <w:t>10 календарных дней, со дня поступления документов в ГУСЗН.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200F3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0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200F3" w:rsidRDefault="003F64FA" w:rsidP="00E42004">
            <w:pPr>
              <w:spacing w:before="100" w:beforeAutospacing="1" w:after="0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0F3">
              <w:rPr>
                <w:rFonts w:ascii="Arial" w:hAnsi="Arial" w:cs="Arial"/>
                <w:sz w:val="20"/>
                <w:szCs w:val="20"/>
              </w:rPr>
              <w:t>Приказ Главного управления социальной защиты населения Курганской области № 107 от 11.03.2019 г. "Об утверждении Административного регламента предоставления государственной услуги по предоставлению ежемесячной денежной выплаты отдельным категориям граждан в Курганской области"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32F6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3F64FA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5E72"/>
    <w:rsid w:val="005173B8"/>
    <w:rsid w:val="005235A7"/>
    <w:rsid w:val="0055187E"/>
    <w:rsid w:val="00564D10"/>
    <w:rsid w:val="00581096"/>
    <w:rsid w:val="00590056"/>
    <w:rsid w:val="00596D48"/>
    <w:rsid w:val="005B6AE9"/>
    <w:rsid w:val="005C0F6A"/>
    <w:rsid w:val="005D6620"/>
    <w:rsid w:val="005F7051"/>
    <w:rsid w:val="00607C6C"/>
    <w:rsid w:val="00625DDE"/>
    <w:rsid w:val="00650FA4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07A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172D6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200F3"/>
    <w:rsid w:val="00E42004"/>
    <w:rsid w:val="00E4780C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2019-05-20T08:34:00Z</dcterms:created>
  <dcterms:modified xsi:type="dcterms:W3CDTF">2019-05-20T08:52:00Z</dcterms:modified>
</cp:coreProperties>
</file>