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13"/>
        <w:gridCol w:w="13029"/>
      </w:tblGrid>
      <w:tr>
        <w:trPr>
          <w:trHeight w:val="713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eastAsia="ru-RU"/>
              </w:rPr>
              <w:t>Выдача удостоверения, подтверждающего статус многодетной семьи в Курганской области.</w:t>
            </w:r>
          </w:p>
        </w:tc>
      </w:tr>
      <w:tr>
        <w:trPr>
          <w:trHeight w:val="631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widowControl w:val="false"/>
              <w:spacing w:lineRule="auto" w:line="240"/>
              <w:rPr/>
            </w:pPr>
            <w:r>
              <w:rPr>
                <w:rStyle w:val="FontStyle20"/>
                <w:rFonts w:cs="Arial" w:ascii="Arial" w:hAnsi="Arial"/>
                <w:sz w:val="24"/>
                <w:szCs w:val="24"/>
              </w:rPr>
              <w:t>Департамент социальной политики Курганской области</w:t>
            </w:r>
          </w:p>
        </w:tc>
      </w:tr>
      <w:tr>
        <w:trPr>
          <w:trHeight w:val="574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Право на получение удостоверения имеет один из многодетных родителей (единственный родитель), в семье которого проживают три и более несовершеннолетних детей или детей в возрасте до 23 лет, обучающихся в организациях, осуществляющих образовательную деятельность, по очной форме обучения.</w:t>
            </w:r>
          </w:p>
        </w:tc>
      </w:tr>
      <w:tr>
        <w:trPr>
          <w:trHeight w:val="631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заявление;</w:t>
            </w:r>
          </w:p>
          <w:p>
            <w:pPr>
              <w:pStyle w:val="Normal"/>
              <w:rPr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копии паспортов или иных документов, удостоверяющи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х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личность заявителя, второго родителя (копия документа, удостоверяющего личность второго родителя, предоставляется в случае, если родители состоят в браке); </w:t>
            </w:r>
          </w:p>
          <w:p>
            <w:pPr>
              <w:pStyle w:val="DStyleparagraph"/>
              <w:ind w:left="0" w:right="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-копи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свидетельства о рождении ребенка (в случае регистрации записи акта о рождении ребенка компетентными органами на территории иностранного государства);</w:t>
            </w:r>
          </w:p>
          <w:p>
            <w:pPr>
              <w:pStyle w:val="DStyleparagraph"/>
              <w:ind w:left="0" w:right="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FFFFFF" w:val="clear"/>
              </w:rPr>
              <w:t xml:space="preserve">копию свидетельства о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закл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FFFFFF" w:val="clear"/>
              </w:rPr>
              <w:t>юч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ении (расторжении) брака родителей (в случае регистрации акта гражданского состояния компетентными органами на территории иностранного государства);</w:t>
            </w:r>
          </w:p>
          <w:p>
            <w:pPr>
              <w:pStyle w:val="DStyleparagraph"/>
              <w:ind w:left="0" w:right="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-справк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из образовательной организации, подтверждающ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ая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обучение ребенка в возрасте от 18 до 23 лет в образовательной организации по очной форме обучения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в случае наличия в семье ребенка в возрасте от 18 до 23 лет, обучающегося в образовательной организации по очной форме обучения);</w:t>
            </w:r>
          </w:p>
          <w:p>
            <w:pPr>
              <w:pStyle w:val="DStyleparagraph"/>
              <w:ind w:left="0" w:right="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-фотографи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заявителя, второго родителя  размером 3 см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4 см (фотография второго родителя предоставляется в случае если родители состоят в браке);</w:t>
            </w:r>
          </w:p>
          <w:p>
            <w:pPr>
              <w:pStyle w:val="DStyleparagraph"/>
              <w:ind w:left="0" w:right="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lang w:eastAsia="zxx" w:bidi="zxx"/>
              </w:rPr>
              <w:t>-копи</w:t>
            </w:r>
            <w:r>
              <w:rPr>
                <w:rFonts w:eastAsia="Arial"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lang w:eastAsia="zxx" w:bidi="zxx"/>
              </w:rPr>
              <w:t xml:space="preserve">я </w:t>
            </w:r>
            <w:r>
              <w:rPr>
                <w:rFonts w:eastAsia="Arial"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lang w:eastAsia="zxx" w:bidi="zxx"/>
              </w:rPr>
              <w:t>вступившего в законную силу судебного акта об определении места жительства несовершеннолетних детей либо копия соглашения, заключенного между родителями в простой письменной форме, о месте жительства несовершеннолетних детей с одним из родителей (в случае, если родители не состоят в браке).</w:t>
            </w:r>
          </w:p>
        </w:tc>
      </w:tr>
      <w:tr>
        <w:trPr>
          <w:trHeight w:val="627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eastAsia="ru-RU"/>
              </w:rPr>
              <w:t>Заявитель (его представитель) вправе представить документы (сведения), по собственной инициативе: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1.сведения о рождении детей выданные компетентными органами Российской Федерации;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2.сведения о заключении брака заявителем выданные компетентными органами Российской Федерации;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3.сведения о регистрации по месту жительства (пребывания) заявителя и детей;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eastAsia="ru-RU"/>
              </w:rPr>
              <w:t>4.сведения о гражданстве Российской Федерации всех членов семьи.</w:t>
            </w:r>
          </w:p>
        </w:tc>
      </w:tr>
      <w:tr>
        <w:trPr>
          <w:trHeight w:val="773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Выдача удостоверения, подтверждающего статус многодетной семьи в Курганской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0"/>
                <w:rFonts w:eastAsia="Arial" w:cs="PT Astra Serif" w:ascii="Arial" w:hAnsi="Arial"/>
                <w:outline w:val="false"/>
                <w:shadow w:val="false"/>
                <w:color w:val="000000"/>
                <w:sz w:val="24"/>
                <w:szCs w:val="24"/>
                <w:shd w:fill="FFFFFF" w:val="clear"/>
                <w:em w:val="none"/>
                <w:lang w:val="ru-RU" w:eastAsia="ru-RU" w:bidi="ar-SA"/>
              </w:rPr>
              <w:t>Отказ в выдаче удостоверения, подтверждающего статус многодетной семьи в Курганской области.</w:t>
            </w:r>
          </w:p>
        </w:tc>
      </w:tr>
      <w:tr>
        <w:trPr>
          <w:trHeight w:val="885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Решение о выдаче удостоверения либо об отказе в выдаче удостоверения принимается органом социальной защиты населения в течение восьми рабочих дней с даты обращения за выдачей удостоверения.</w:t>
            </w:r>
          </w:p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Срок принятия решения о выдаче удостоверения либо об отказе в выдаче удостоверения продлевается на 20 рабочих дней в случае непоступления документов, запрашиваемых в рамках межведомственного информационного взаимодействия.</w:t>
            </w:r>
          </w:p>
        </w:tc>
      </w:tr>
      <w:tr>
        <w:trPr/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00" w:after="200"/>
              <w:ind w:left="0" w:right="0" w:hanging="0"/>
              <w:jc w:val="left"/>
              <w:rPr>
                <w:rFonts w:ascii="Arial" w:hAnsi="Arial"/>
                <w:b/>
                <w:bCs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Директор: Смирных Иван Владимирович</w:t>
              <w:br/>
              <w:t>Адрес: 640003, Курганская область, город Курган, Р. Зорге, 39 /1</w:t>
              <w:br/>
              <w:t>Телефон: (3522) 44-17-70</w:t>
              <w:br/>
              <w:t xml:space="preserve">Электронная почта: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3"/>
                <w:szCs w:val="23"/>
                <w:u w:val="none"/>
                <w:lang w:val="ru-RU" w:eastAsia="zh-CN" w:bidi="ar-SA"/>
              </w:rPr>
              <w:t>d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3"/>
                <w:szCs w:val="23"/>
                <w:u w:val="none"/>
                <w:lang w:val="en-US" w:eastAsia="zh-CN" w:bidi="ar-SA"/>
              </w:rPr>
              <w:t>sp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3"/>
                <w:szCs w:val="23"/>
                <w:u w:val="none"/>
                <w:lang w:val="ru-RU" w:eastAsia="zh-CN" w:bidi="ar-SA"/>
              </w:rPr>
              <w:t>@kurganobl.ru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br/>
              <w:t>График работы:</w:t>
              <w:br/>
              <w:t>понедельник - пятница с 8.00 до 17.00 обед с 12.00 до 13.00 выходные - суббота, воскресенье</w:t>
            </w:r>
          </w:p>
        </w:tc>
      </w:tr>
      <w:tr>
        <w:trPr>
          <w:trHeight w:val="886" w:hRule="atLeast"/>
        </w:trPr>
        <w:tc>
          <w:tcPr>
            <w:tcW w:w="24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30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ПОСТАНОВЛЕНИЕ ПРАВИТЕЛЬСТВО КУРГАНСКОЙ ОБЛАСТИ от 4 июля 2024 г. N 186 ОБ УТВЕРЖДЕНИИ ПОРЯДКА ВЫДАЧИ УДОСТОВЕРЕНИЯ, ПОДТВЕРЖДАЮЩЕГО СТАТУС МНОГОДЕТНОЙ СЕМЬИ В КУРГАНСКОЙ ОБЛАСТИ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character" w:styleId="2">
    <w:name w:val="Основной шрифт абзаца2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DStyleparagraph">
    <w:name w:val="DStyle_paragraph"/>
    <w:qFormat/>
    <w:pPr>
      <w:widowControl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LibreOffice/7.5.3.2$Windows_X86_64 LibreOffice_project/9f56dff12ba03b9acd7730a5a481eea045e468f3</Application>
  <AppVersion>15.0000</AppVersion>
  <Pages>2</Pages>
  <Words>431</Words>
  <Characters>3038</Characters>
  <CharactersWithSpaces>3437</CharactersWithSpaces>
  <Paragraphs>34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2024-09-03T16:15:00Z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2024-12-23T09:57:43Z</dcterms:modified>
  <cp:revision>10</cp:revision>
  <dc:subject/>
  <dc:title>Постановление Правительства Курганской области от 04.07.2024 N 186"Об утверждении Порядка выдачи удостоверения, подтверждающего статус многодетной семьи в Курганской области"(вместе с "Заявлением")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