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12C17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12C17" w:rsidRDefault="00B85325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Установление и выплата ежемесячной доплаты к  пенсии по старости (инвалидности) лицам, замещавшим в Курганской области должности в исполнительных органах государственной власти и управления Союзе ССР и РСФСР</w:t>
            </w:r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12C17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112C17" w:rsidRDefault="00DF1425" w:rsidP="00942F29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 w:rsidRPr="00112C17">
              <w:rPr>
                <w:rFonts w:ascii="Arial" w:hAnsi="Arial" w:cs="Arial"/>
                <w:sz w:val="20"/>
                <w:szCs w:val="20"/>
              </w:rPr>
              <w:t>Государственные услуги предоставляет Главное управление</w:t>
            </w: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85325" w:rsidRPr="00112C17" w:rsidRDefault="00B85325" w:rsidP="00112C17">
            <w:pPr>
              <w:pStyle w:val="ConsPlusNormal"/>
              <w:spacing w:before="220"/>
              <w:rPr>
                <w:rFonts w:ascii="Arial" w:hAnsi="Arial" w:cs="Arial"/>
                <w:color w:val="2C2A29"/>
                <w:sz w:val="20"/>
                <w:shd w:val="clear" w:color="auto" w:fill="FFFFFF"/>
              </w:rPr>
            </w:pPr>
            <w:proofErr w:type="gramStart"/>
            <w:r w:rsidRPr="00112C17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Право на получение государственной услуги имеют лица, проживающие на территории Курганской области и замещавшие на постоянной основе должности в исполнительных органах государственной власти и управления Союза ССР и РСФСР в Курганской области, указанные в Перечне должностей (приложение № 1 к Закону Курганской области от 3 сентября 2002 года № 216 «О доплате к страховой пенсии по старости (инвалидности) лицам, замещавшим в Курганской</w:t>
            </w:r>
            <w:proofErr w:type="gramEnd"/>
            <w:r w:rsidRPr="00112C17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 xml:space="preserve"> области должности в исполнительных органах государственной власти и управления  Союза ССР и РСФСР»).</w:t>
            </w:r>
            <w:r w:rsidRPr="00112C17">
              <w:rPr>
                <w:rFonts w:ascii="Arial" w:hAnsi="Arial" w:cs="Arial"/>
                <w:color w:val="2C2A29"/>
                <w:sz w:val="20"/>
              </w:rPr>
              <w:br/>
            </w:r>
            <w:r w:rsidRPr="00112C17">
              <w:rPr>
                <w:rFonts w:ascii="Arial" w:hAnsi="Arial" w:cs="Arial"/>
                <w:color w:val="2C2A29"/>
                <w:sz w:val="20"/>
              </w:rPr>
              <w:br/>
            </w:r>
            <w:r w:rsidRPr="00112C17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 xml:space="preserve">Заявитель может подать заявление о предоставлении государственной услуги лично или через своего представителя. </w:t>
            </w:r>
          </w:p>
          <w:p w:rsidR="00D53A17" w:rsidRPr="00112C17" w:rsidRDefault="00B85325" w:rsidP="00B85325">
            <w:pPr>
              <w:pStyle w:val="ConsPlusNormal"/>
              <w:spacing w:before="220"/>
              <w:rPr>
                <w:rFonts w:ascii="Arial" w:hAnsi="Arial" w:cs="Arial"/>
                <w:sz w:val="20"/>
              </w:rPr>
            </w:pPr>
            <w:r w:rsidRPr="00112C17">
              <w:rPr>
                <w:rFonts w:ascii="Arial" w:hAnsi="Arial" w:cs="Arial"/>
                <w:color w:val="2C2A29"/>
                <w:sz w:val="20"/>
                <w:shd w:val="clear" w:color="auto" w:fill="FFFFFF"/>
              </w:rPr>
              <w:t>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полномочий.</w:t>
            </w:r>
          </w:p>
        </w:tc>
      </w:tr>
      <w:tr w:rsidR="00236378" w:rsidRPr="00564D10" w:rsidTr="00103547">
        <w:trPr>
          <w:trHeight w:val="187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4118" w:rsidRPr="00B44118" w:rsidRDefault="00B44118" w:rsidP="00B4411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 о назначении ежемесячной доплаты к страховой пенсии по старости (инвалидности) лицам, замещавшим в Курганской области должности в исполнительных органах государственной власти и управления Союза ССР и РСФСР</w:t>
            </w:r>
          </w:p>
          <w:p w:rsidR="00B44118" w:rsidRPr="00B44118" w:rsidRDefault="00B44118" w:rsidP="00B4411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копия трудовой книжки заявителя</w:t>
            </w:r>
          </w:p>
          <w:p w:rsidR="00B44118" w:rsidRPr="00B44118" w:rsidRDefault="00B44118" w:rsidP="00B4411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справка о размере месячного денежного содержания по соответствующей государственной должности (Оригинал)</w:t>
            </w:r>
          </w:p>
          <w:p w:rsidR="00B44118" w:rsidRPr="00B44118" w:rsidRDefault="00B44118" w:rsidP="00B4411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документ, подтверждающий размер назначенной страховой пенсии по старости (инвалидности). (Оригинал)</w:t>
            </w:r>
          </w:p>
          <w:p w:rsidR="006D13BF" w:rsidRPr="00112C17" w:rsidRDefault="00B44118" w:rsidP="000D180E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В случае если за получением государственной услуги обр</w:t>
            </w:r>
            <w:r w:rsidR="00112C17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ащается представитель заявителя</w:t>
            </w: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, то представляются также документы, удостоверяющие полномочия представителя. (Копия)</w:t>
            </w:r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44118" w:rsidRPr="00B44118" w:rsidRDefault="00B44118" w:rsidP="00B4411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Перечень документов предоставляемых по инициативе заявителя (если не </w:t>
            </w:r>
            <w:proofErr w:type="gramStart"/>
            <w:r w:rsidRPr="00112C17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>предоставлены</w:t>
            </w:r>
            <w:proofErr w:type="gramEnd"/>
            <w:r w:rsidRPr="00112C17">
              <w:rPr>
                <w:rFonts w:ascii="Arial" w:eastAsia="Times New Roman" w:hAnsi="Arial" w:cs="Arial"/>
                <w:b/>
                <w:bCs/>
                <w:color w:val="2C2A29"/>
                <w:sz w:val="20"/>
                <w:szCs w:val="20"/>
                <w:lang w:eastAsia="ru-RU"/>
              </w:rPr>
              <w:t xml:space="preserve"> запрашиваются по межведомственному взаимодействию):</w:t>
            </w:r>
          </w:p>
          <w:p w:rsidR="00B44118" w:rsidRPr="00B44118" w:rsidRDefault="00B44118" w:rsidP="00B4411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1) документ, подтверждающий размер назначенной страховой пенсии по старости (инвалидности).</w:t>
            </w:r>
          </w:p>
          <w:p w:rsidR="00236378" w:rsidRPr="00112C17" w:rsidRDefault="00B44118" w:rsidP="00B4411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4118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2) справка о размере месячного денежного содержания по соответствующей государственной должности</w:t>
            </w: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0B90" w:rsidRPr="00112C17" w:rsidRDefault="0072751B" w:rsidP="0072751B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0"/>
              </w:rPr>
            </w:pPr>
            <w:r w:rsidRPr="00112C17">
              <w:rPr>
                <w:rFonts w:ascii="Arial" w:hAnsi="Arial" w:cs="Arial"/>
                <w:sz w:val="20"/>
              </w:rPr>
              <w:t>Н</w:t>
            </w:r>
            <w:r w:rsidRPr="00112C17">
              <w:rPr>
                <w:rFonts w:ascii="Arial" w:hAnsi="Arial" w:cs="Arial"/>
                <w:sz w:val="20"/>
              </w:rPr>
              <w:t>азначение ежемесячной доплаты к страховой пенсии либо отказ в назначении ежемесячной доплаты к страховой пенсии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B3BA6" w:rsidRPr="00112C17" w:rsidRDefault="00B31EA7" w:rsidP="00127978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112C17">
              <w:rPr>
                <w:rFonts w:ascii="Arial" w:hAnsi="Arial" w:cs="Arial"/>
                <w:sz w:val="20"/>
              </w:rPr>
              <w:t>15 рабочих дней со дня поступления документов в ГУСЗН</w:t>
            </w:r>
            <w:bookmarkStart w:id="0" w:name="_GoBack"/>
            <w:bookmarkEnd w:id="0"/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Основания для отказа</w:t>
            </w:r>
            <w:r w:rsidR="00E01D36"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2C17" w:rsidRDefault="008D0BD6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12C1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2C17" w:rsidRDefault="008D0BD6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236378" w:rsidRPr="00564D10" w:rsidTr="003F5FDA">
        <w:trPr>
          <w:trHeight w:val="2244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2C1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12C17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2AF3" w:rsidRPr="00564D10" w:rsidTr="00B85325">
        <w:trPr>
          <w:trHeight w:val="134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2AF3" w:rsidRPr="00112C17" w:rsidRDefault="00632AF3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12C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2AF3" w:rsidRPr="00112C17" w:rsidRDefault="00B85325" w:rsidP="00B85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12C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Приказ Главного Управления социальной защиты населения Курганской области № 502 от 7.09.2017 года «Об утверждении Административного регламента </w:t>
            </w:r>
            <w:r w:rsidRPr="00112C17">
              <w:rPr>
                <w:rFonts w:ascii="Arial" w:hAnsi="Arial" w:cs="Arial"/>
                <w:sz w:val="20"/>
                <w:szCs w:val="20"/>
              </w:rPr>
              <w:t>предоставления государственных услуг по оформлению и выплате ежемесячной доплаты к пенсии лицам, замещавшим государственные должности государственной службы Курганской области и должности государственной гражданской службы Курганской области, по назначению ежемесячной доплаты к страховой пенсии по старости (инвалидности) лицам, замещавшим в Курганской области должности в исполнительных</w:t>
            </w:r>
            <w:proofErr w:type="gramEnd"/>
            <w:r w:rsidRPr="00112C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12C17">
              <w:rPr>
                <w:rFonts w:ascii="Arial" w:hAnsi="Arial" w:cs="Arial"/>
                <w:sz w:val="20"/>
                <w:szCs w:val="20"/>
              </w:rPr>
              <w:t>органах</w:t>
            </w:r>
            <w:proofErr w:type="gramEnd"/>
            <w:r w:rsidRPr="00112C17">
              <w:rPr>
                <w:rFonts w:ascii="Arial" w:hAnsi="Arial" w:cs="Arial"/>
                <w:sz w:val="20"/>
                <w:szCs w:val="20"/>
              </w:rPr>
              <w:t xml:space="preserve"> государственной власти и управления Союза ССР и РСФСР</w:t>
            </w:r>
            <w:r w:rsidRPr="00112C17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5504"/>
    <w:multiLevelType w:val="multilevel"/>
    <w:tmpl w:val="657C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4058A"/>
    <w:multiLevelType w:val="multilevel"/>
    <w:tmpl w:val="5D42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76B8E"/>
    <w:multiLevelType w:val="multilevel"/>
    <w:tmpl w:val="EBEC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741B27"/>
    <w:multiLevelType w:val="multilevel"/>
    <w:tmpl w:val="A45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BB73AA"/>
    <w:multiLevelType w:val="multilevel"/>
    <w:tmpl w:val="259C4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9A1416"/>
    <w:multiLevelType w:val="multilevel"/>
    <w:tmpl w:val="A45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20"/>
  </w:num>
  <w:num w:numId="7">
    <w:abstractNumId w:val="9"/>
  </w:num>
  <w:num w:numId="8">
    <w:abstractNumId w:val="18"/>
  </w:num>
  <w:num w:numId="9">
    <w:abstractNumId w:val="17"/>
  </w:num>
  <w:num w:numId="10">
    <w:abstractNumId w:val="6"/>
  </w:num>
  <w:num w:numId="11">
    <w:abstractNumId w:val="4"/>
  </w:num>
  <w:num w:numId="12">
    <w:abstractNumId w:val="0"/>
  </w:num>
  <w:num w:numId="13">
    <w:abstractNumId w:val="7"/>
  </w:num>
  <w:num w:numId="14">
    <w:abstractNumId w:val="15"/>
  </w:num>
  <w:num w:numId="15">
    <w:abstractNumId w:val="5"/>
  </w:num>
  <w:num w:numId="16">
    <w:abstractNumId w:val="1"/>
  </w:num>
  <w:num w:numId="17">
    <w:abstractNumId w:val="3"/>
  </w:num>
  <w:num w:numId="18">
    <w:abstractNumId w:val="16"/>
  </w:num>
  <w:num w:numId="19">
    <w:abstractNumId w:val="13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36B15"/>
    <w:rsid w:val="000535D6"/>
    <w:rsid w:val="00065142"/>
    <w:rsid w:val="00083135"/>
    <w:rsid w:val="000A15B1"/>
    <w:rsid w:val="000A2016"/>
    <w:rsid w:val="000A3387"/>
    <w:rsid w:val="000D180E"/>
    <w:rsid w:val="000E65D1"/>
    <w:rsid w:val="000F3811"/>
    <w:rsid w:val="001017ED"/>
    <w:rsid w:val="00103547"/>
    <w:rsid w:val="00112C17"/>
    <w:rsid w:val="001166B9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0B90"/>
    <w:rsid w:val="00261E10"/>
    <w:rsid w:val="0026541D"/>
    <w:rsid w:val="00277A71"/>
    <w:rsid w:val="0028488F"/>
    <w:rsid w:val="002B05E7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3F5FDA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05331"/>
    <w:rsid w:val="0051444D"/>
    <w:rsid w:val="005173B8"/>
    <w:rsid w:val="005235A7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32AF3"/>
    <w:rsid w:val="0064108B"/>
    <w:rsid w:val="006519D0"/>
    <w:rsid w:val="00676D3F"/>
    <w:rsid w:val="00681661"/>
    <w:rsid w:val="0069069E"/>
    <w:rsid w:val="006A1421"/>
    <w:rsid w:val="006B21B6"/>
    <w:rsid w:val="006C5180"/>
    <w:rsid w:val="006C56F7"/>
    <w:rsid w:val="006C5C6F"/>
    <w:rsid w:val="006D13BF"/>
    <w:rsid w:val="006E607C"/>
    <w:rsid w:val="006F18ED"/>
    <w:rsid w:val="007117B5"/>
    <w:rsid w:val="00717C3C"/>
    <w:rsid w:val="0072751B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7F3480"/>
    <w:rsid w:val="00802A4B"/>
    <w:rsid w:val="008133CE"/>
    <w:rsid w:val="00827965"/>
    <w:rsid w:val="008360FB"/>
    <w:rsid w:val="00876024"/>
    <w:rsid w:val="00881CE0"/>
    <w:rsid w:val="008A6FFC"/>
    <w:rsid w:val="008A7745"/>
    <w:rsid w:val="008B3BA6"/>
    <w:rsid w:val="008D0BD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2F29"/>
    <w:rsid w:val="00944944"/>
    <w:rsid w:val="00945FC4"/>
    <w:rsid w:val="00951904"/>
    <w:rsid w:val="009726CF"/>
    <w:rsid w:val="00986985"/>
    <w:rsid w:val="009B624D"/>
    <w:rsid w:val="009B6597"/>
    <w:rsid w:val="009E0F46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02F28"/>
    <w:rsid w:val="00B30744"/>
    <w:rsid w:val="00B30C58"/>
    <w:rsid w:val="00B31EA7"/>
    <w:rsid w:val="00B44118"/>
    <w:rsid w:val="00B62C70"/>
    <w:rsid w:val="00B85325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CF1223"/>
    <w:rsid w:val="00D26E66"/>
    <w:rsid w:val="00D51009"/>
    <w:rsid w:val="00D53A17"/>
    <w:rsid w:val="00DA30A5"/>
    <w:rsid w:val="00DA329D"/>
    <w:rsid w:val="00DB4332"/>
    <w:rsid w:val="00DD40A4"/>
    <w:rsid w:val="00DD51E9"/>
    <w:rsid w:val="00DD6170"/>
    <w:rsid w:val="00DE5D85"/>
    <w:rsid w:val="00DF1425"/>
    <w:rsid w:val="00E00926"/>
    <w:rsid w:val="00E01D36"/>
    <w:rsid w:val="00E629A5"/>
    <w:rsid w:val="00E63071"/>
    <w:rsid w:val="00E95A00"/>
    <w:rsid w:val="00E9726A"/>
    <w:rsid w:val="00EA08D7"/>
    <w:rsid w:val="00EA250C"/>
    <w:rsid w:val="00ED27E7"/>
    <w:rsid w:val="00ED526B"/>
    <w:rsid w:val="00EE7EC2"/>
    <w:rsid w:val="00F01CF9"/>
    <w:rsid w:val="00F35833"/>
    <w:rsid w:val="00F85B0C"/>
    <w:rsid w:val="00F9249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2019-05-16T08:11:00Z</dcterms:created>
  <dcterms:modified xsi:type="dcterms:W3CDTF">2019-05-16T08:38:00Z</dcterms:modified>
</cp:coreProperties>
</file>