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443" w:type="dxa"/>
        <w:tblCellSpacing w:w="15" w:type="dxa"/>
        <w:tblBorders>
          <w:top w:val="single" w:sz="6" w:space="0" w:color="EDEDED"/>
          <w:bottom w:val="single" w:sz="6" w:space="0" w:color="EDEDED"/>
          <w:right w:val="single" w:sz="6" w:space="0" w:color="EDEDED"/>
          <w:insideH w:val="single" w:sz="6" w:space="0" w:color="EDEDED"/>
          <w:insideV w:val="single" w:sz="6" w:space="0" w:color="EDEDE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48"/>
        <w:gridCol w:w="12995"/>
      </w:tblGrid>
      <w:tr w:rsidR="00DB4332" w:rsidRPr="00564D10" w:rsidTr="006C5C6F">
        <w:trPr>
          <w:trHeight w:val="713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B4332" w:rsidRDefault="00DB4332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DA0C7C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Наименование услуги</w:t>
            </w:r>
          </w:p>
          <w:p w:rsidR="00DA0C7C" w:rsidRPr="00DA0C7C" w:rsidRDefault="00DA0C7C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B4332" w:rsidRPr="00DA0C7C" w:rsidRDefault="00DA0C7C" w:rsidP="00A208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DA0C7C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Назначение и выплата ежемесячной персональной денежной выплаты лицам, удостоенным почетного звания Курганской области «Почетный гражданин Курганской области»</w:t>
            </w:r>
          </w:p>
        </w:tc>
      </w:tr>
      <w:tr w:rsidR="00A2080E" w:rsidRPr="00564D10" w:rsidTr="006C5C6F">
        <w:trPr>
          <w:trHeight w:val="631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2080E" w:rsidRPr="00DA0C7C" w:rsidRDefault="00A2080E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DA0C7C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Орган, предоставляющий услугу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2080E" w:rsidRPr="00DA0C7C" w:rsidRDefault="00DF1425" w:rsidP="00942F29">
            <w:pPr>
              <w:pStyle w:val="Style2"/>
              <w:widowControl/>
              <w:spacing w:line="240" w:lineRule="auto"/>
              <w:rPr>
                <w:rStyle w:val="FontStyle20"/>
                <w:rFonts w:ascii="Arial" w:hAnsi="Arial" w:cs="Arial"/>
                <w:sz w:val="20"/>
                <w:szCs w:val="20"/>
              </w:rPr>
            </w:pPr>
            <w:r w:rsidRPr="00DA0C7C">
              <w:rPr>
                <w:rFonts w:ascii="Arial" w:hAnsi="Arial" w:cs="Arial"/>
                <w:sz w:val="20"/>
                <w:szCs w:val="20"/>
              </w:rPr>
              <w:t>Государственные услуги предоставляет Главное управление</w:t>
            </w:r>
          </w:p>
        </w:tc>
      </w:tr>
      <w:tr w:rsidR="00236378" w:rsidRPr="00564D10" w:rsidTr="006C5C6F">
        <w:trPr>
          <w:trHeight w:val="772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DA0C7C" w:rsidRDefault="00564D10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DA0C7C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Заявители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A0C7C" w:rsidRPr="00DA0C7C" w:rsidRDefault="00DA0C7C" w:rsidP="00DA0C7C">
            <w:pPr>
              <w:pStyle w:val="ConsPlusNormal"/>
              <w:spacing w:before="220"/>
              <w:jc w:val="both"/>
              <w:rPr>
                <w:rFonts w:ascii="Arial" w:hAnsi="Arial" w:cs="Arial"/>
                <w:sz w:val="20"/>
              </w:rPr>
            </w:pPr>
            <w:r w:rsidRPr="00DA0C7C">
              <w:rPr>
                <w:rFonts w:ascii="Arial" w:hAnsi="Arial" w:cs="Arial"/>
                <w:sz w:val="20"/>
              </w:rPr>
              <w:t>Заявителями на ежемесячную персональную денежную выплату являются лица, удостоенные почетного звания Курганской области "Почетный гражданин Курганской области", которым назначена пенсия в соответствии с законодательством Российской Федерации.</w:t>
            </w:r>
          </w:p>
          <w:p w:rsidR="00D53A17" w:rsidRPr="00DA0C7C" w:rsidRDefault="00DA0C7C" w:rsidP="00DA0C7C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r w:rsidRPr="00DA0C7C">
              <w:rPr>
                <w:rFonts w:ascii="Arial" w:hAnsi="Arial" w:cs="Arial"/>
                <w:sz w:val="20"/>
                <w:szCs w:val="20"/>
              </w:rPr>
              <w:t>Гражданин может воспользоваться государственной услугой через доверенных лиц (лица, которые на основании доверенности уполномочены обращаться в Главное управление за предоставлением государственной услуги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  <w:bookmarkStart w:id="0" w:name="_GoBack"/>
            <w:bookmarkEnd w:id="0"/>
          </w:p>
        </w:tc>
      </w:tr>
      <w:tr w:rsidR="00236378" w:rsidRPr="00564D10" w:rsidTr="00DA0C7C">
        <w:trPr>
          <w:trHeight w:val="631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DA0C7C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DA0C7C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Обязательные документы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D13BF" w:rsidRPr="00DA0C7C" w:rsidRDefault="00DA0C7C" w:rsidP="00DA0C7C">
            <w:pPr>
              <w:numPr>
                <w:ilvl w:val="0"/>
                <w:numId w:val="19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r w:rsidRPr="00DA0C7C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t>заявление об установлении ежемесячной персональной денежной выплаты</w:t>
            </w:r>
          </w:p>
        </w:tc>
      </w:tr>
      <w:tr w:rsidR="00236378" w:rsidRPr="00564D10" w:rsidTr="00227FD5">
        <w:trPr>
          <w:trHeight w:val="627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DA0C7C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DA0C7C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Необязательные документы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DA0C7C" w:rsidRDefault="00236378" w:rsidP="00B02F28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236378" w:rsidRPr="00564D10" w:rsidTr="00BD60DF">
        <w:trPr>
          <w:trHeight w:val="880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DA0C7C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DA0C7C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A0C7C" w:rsidRPr="00DA0C7C" w:rsidRDefault="00DA0C7C" w:rsidP="00DA0C7C">
            <w:pPr>
              <w:pStyle w:val="a6"/>
              <w:spacing w:line="102" w:lineRule="atLeast"/>
              <w:rPr>
                <w:rFonts w:ascii="Arial" w:hAnsi="Arial" w:cs="Arial"/>
                <w:sz w:val="20"/>
                <w:szCs w:val="20"/>
              </w:rPr>
            </w:pPr>
            <w:r w:rsidRPr="00DA0C7C">
              <w:rPr>
                <w:rFonts w:ascii="Arial" w:hAnsi="Arial" w:cs="Arial"/>
                <w:b/>
                <w:sz w:val="20"/>
                <w:szCs w:val="20"/>
              </w:rPr>
              <w:t xml:space="preserve">- </w:t>
            </w:r>
            <w:r w:rsidRPr="00DA0C7C">
              <w:rPr>
                <w:rFonts w:ascii="Arial" w:hAnsi="Arial" w:cs="Arial"/>
                <w:sz w:val="20"/>
                <w:szCs w:val="20"/>
              </w:rPr>
              <w:t>уведомление о назначении ежемесячной денежной выплаты</w:t>
            </w:r>
          </w:p>
          <w:p w:rsidR="00DA0C7C" w:rsidRPr="00DA0C7C" w:rsidRDefault="00DA0C7C" w:rsidP="00DA0C7C">
            <w:pPr>
              <w:spacing w:before="100" w:beforeAutospacing="1" w:after="0" w:line="102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0C7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 уведомление об отказе в назначении ежемесячной доплаты</w:t>
            </w:r>
          </w:p>
          <w:p w:rsidR="00260B90" w:rsidRPr="00DA0C7C" w:rsidRDefault="00260B90" w:rsidP="00942F29">
            <w:pPr>
              <w:pStyle w:val="ConsPlusNormal"/>
              <w:spacing w:before="220"/>
              <w:ind w:firstLine="540"/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  <w:tr w:rsidR="00236378" w:rsidRPr="00564D10" w:rsidTr="00596D48">
        <w:trPr>
          <w:trHeight w:val="885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DA0C7C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DA0C7C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Срок предоставления услуги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B3BA6" w:rsidRPr="00DA0C7C" w:rsidRDefault="00DA0C7C" w:rsidP="00127978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DA0C7C">
              <w:rPr>
                <w:rFonts w:ascii="Arial" w:hAnsi="Arial" w:cs="Arial"/>
                <w:sz w:val="20"/>
              </w:rPr>
              <w:t>10 рабочих дней со дня поступления в ГУСЗН</w:t>
            </w:r>
          </w:p>
        </w:tc>
      </w:tr>
      <w:tr w:rsidR="00236378" w:rsidRPr="00564D10" w:rsidTr="004B51D5">
        <w:trPr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DA0C7C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DA0C7C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Основания для отказа</w:t>
            </w:r>
            <w:r w:rsidR="00E01D36" w:rsidRPr="00DA0C7C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 в приеме заявления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DA0C7C" w:rsidRDefault="008D0BD6" w:rsidP="005F7051">
            <w:pPr>
              <w:spacing w:before="57"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0C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</w:tr>
      <w:tr w:rsidR="00236378" w:rsidRPr="00564D10" w:rsidTr="004B51D5">
        <w:trPr>
          <w:trHeight w:val="523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DA0C7C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DA0C7C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lastRenderedPageBreak/>
              <w:t>Стоимость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DA0C7C" w:rsidRDefault="008D0BD6" w:rsidP="00681661">
            <w:pPr>
              <w:spacing w:before="57"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0C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бесплатно</w:t>
            </w:r>
          </w:p>
        </w:tc>
      </w:tr>
      <w:tr w:rsidR="00236378" w:rsidRPr="00564D10" w:rsidTr="00004341">
        <w:trPr>
          <w:trHeight w:val="1735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DA0C7C" w:rsidRDefault="00E01D36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DA0C7C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DA0C7C" w:rsidRDefault="00236378" w:rsidP="0058109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6378" w:rsidRPr="00564D10" w:rsidTr="008E3C91">
        <w:trPr>
          <w:trHeight w:val="1148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DA0C7C" w:rsidRDefault="009726CF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DA0C7C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НПА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DA0C7C" w:rsidRDefault="00E42004" w:rsidP="00E42004">
            <w:pPr>
              <w:spacing w:before="100" w:beforeAutospacing="1" w:after="0" w:line="102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4200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Приказ Главного управления социальной защиты населения Курганской области от 12 августа 2016 года № 320 «Об утверждении Административного регламента предоставления государственных услуг по назначению и выплате ежемесячной доплаты к пенсии по инвалидности инвалидам боевых действий, проживающим на территории Курганской области, ежемесячной доплаты к пенсии проживающим на территории Курганской области родителям лиц, погибших (умерших) вследствие участия в боевых действиях в Афганистане, пожизненной</w:t>
            </w:r>
            <w:proofErr w:type="gramEnd"/>
            <w:r w:rsidRPr="00E4200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ежемесячной персональной денежной выплаты лицам, удостоенным почетного звания Курганской области «Почетный гражданин Курганской области», ежемесячной доплаты к страховой пенсии гражданам, имеющим особые заслуги и внесшим большой вклад в развитие Курганской области, и их семьям, ежемесячного пособия вдовам (вдовцам) Героев Социалистического Труда, проживающим на территории Курганской области»</w:t>
            </w:r>
          </w:p>
        </w:tc>
      </w:tr>
    </w:tbl>
    <w:p w:rsidR="0092731F" w:rsidRPr="0092731F" w:rsidRDefault="0092731F" w:rsidP="00F35833">
      <w:pPr>
        <w:jc w:val="right"/>
        <w:rPr>
          <w:rFonts w:ascii="Arial" w:hAnsi="Arial" w:cs="Arial"/>
          <w:sz w:val="21"/>
          <w:szCs w:val="21"/>
        </w:rPr>
      </w:pPr>
    </w:p>
    <w:sectPr w:rsidR="0092731F" w:rsidRPr="0092731F" w:rsidSect="00236378">
      <w:pgSz w:w="16838" w:h="11906" w:orient="landscape"/>
      <w:pgMar w:top="426" w:right="1134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D56CA"/>
    <w:multiLevelType w:val="multilevel"/>
    <w:tmpl w:val="A41EB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E65504"/>
    <w:multiLevelType w:val="multilevel"/>
    <w:tmpl w:val="657CAB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C3751B"/>
    <w:multiLevelType w:val="hybridMultilevel"/>
    <w:tmpl w:val="6652B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D4058A"/>
    <w:multiLevelType w:val="multilevel"/>
    <w:tmpl w:val="5D424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9B12C48"/>
    <w:multiLevelType w:val="multilevel"/>
    <w:tmpl w:val="0F325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AA076B0"/>
    <w:multiLevelType w:val="multilevel"/>
    <w:tmpl w:val="FCC84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E8156C2"/>
    <w:multiLevelType w:val="multilevel"/>
    <w:tmpl w:val="2886F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2440566"/>
    <w:multiLevelType w:val="multilevel"/>
    <w:tmpl w:val="A0767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3487BC2"/>
    <w:multiLevelType w:val="multilevel"/>
    <w:tmpl w:val="19680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BC710D7"/>
    <w:multiLevelType w:val="hybridMultilevel"/>
    <w:tmpl w:val="714AA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031481"/>
    <w:multiLevelType w:val="multilevel"/>
    <w:tmpl w:val="BFC8027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0603BD6"/>
    <w:multiLevelType w:val="hybridMultilevel"/>
    <w:tmpl w:val="975AE112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56316C27"/>
    <w:multiLevelType w:val="hybridMultilevel"/>
    <w:tmpl w:val="CBE0083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3">
    <w:nsid w:val="59DB6AF7"/>
    <w:multiLevelType w:val="hybridMultilevel"/>
    <w:tmpl w:val="B1464C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58201D9"/>
    <w:multiLevelType w:val="multilevel"/>
    <w:tmpl w:val="019C3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9BB73AA"/>
    <w:multiLevelType w:val="multilevel"/>
    <w:tmpl w:val="259C4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6CF39D3"/>
    <w:multiLevelType w:val="multilevel"/>
    <w:tmpl w:val="2AC8B1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98D79BE"/>
    <w:multiLevelType w:val="multilevel"/>
    <w:tmpl w:val="8D0C9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E124793"/>
    <w:multiLevelType w:val="hybridMultilevel"/>
    <w:tmpl w:val="4732A618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3"/>
  </w:num>
  <w:num w:numId="3">
    <w:abstractNumId w:val="12"/>
  </w:num>
  <w:num w:numId="4">
    <w:abstractNumId w:val="2"/>
  </w:num>
  <w:num w:numId="5">
    <w:abstractNumId w:val="11"/>
  </w:num>
  <w:num w:numId="6">
    <w:abstractNumId w:val="18"/>
  </w:num>
  <w:num w:numId="7">
    <w:abstractNumId w:val="10"/>
  </w:num>
  <w:num w:numId="8">
    <w:abstractNumId w:val="17"/>
  </w:num>
  <w:num w:numId="9">
    <w:abstractNumId w:val="16"/>
  </w:num>
  <w:num w:numId="10">
    <w:abstractNumId w:val="7"/>
  </w:num>
  <w:num w:numId="11">
    <w:abstractNumId w:val="4"/>
  </w:num>
  <w:num w:numId="12">
    <w:abstractNumId w:val="0"/>
  </w:num>
  <w:num w:numId="13">
    <w:abstractNumId w:val="8"/>
  </w:num>
  <w:num w:numId="14">
    <w:abstractNumId w:val="14"/>
  </w:num>
  <w:num w:numId="15">
    <w:abstractNumId w:val="5"/>
  </w:num>
  <w:num w:numId="16">
    <w:abstractNumId w:val="1"/>
  </w:num>
  <w:num w:numId="17">
    <w:abstractNumId w:val="3"/>
  </w:num>
  <w:num w:numId="18">
    <w:abstractNumId w:val="15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07C"/>
    <w:rsid w:val="00002406"/>
    <w:rsid w:val="00004300"/>
    <w:rsid w:val="00004341"/>
    <w:rsid w:val="00036B15"/>
    <w:rsid w:val="000535D6"/>
    <w:rsid w:val="00065142"/>
    <w:rsid w:val="00083135"/>
    <w:rsid w:val="000A15B1"/>
    <w:rsid w:val="000A2016"/>
    <w:rsid w:val="000A3387"/>
    <w:rsid w:val="000E65D1"/>
    <w:rsid w:val="000F3811"/>
    <w:rsid w:val="001017ED"/>
    <w:rsid w:val="00103547"/>
    <w:rsid w:val="001166B9"/>
    <w:rsid w:val="00127978"/>
    <w:rsid w:val="00146FEF"/>
    <w:rsid w:val="00165CEC"/>
    <w:rsid w:val="001865E2"/>
    <w:rsid w:val="001A251D"/>
    <w:rsid w:val="001B1664"/>
    <w:rsid w:val="001B75F6"/>
    <w:rsid w:val="001D70E5"/>
    <w:rsid w:val="001F41F3"/>
    <w:rsid w:val="00210AF7"/>
    <w:rsid w:val="00213FDE"/>
    <w:rsid w:val="00227FD5"/>
    <w:rsid w:val="0023450B"/>
    <w:rsid w:val="00236378"/>
    <w:rsid w:val="00260B90"/>
    <w:rsid w:val="00261E10"/>
    <w:rsid w:val="0026541D"/>
    <w:rsid w:val="00277A71"/>
    <w:rsid w:val="0028488F"/>
    <w:rsid w:val="002B54E8"/>
    <w:rsid w:val="002D707A"/>
    <w:rsid w:val="002E5C7D"/>
    <w:rsid w:val="002F4D8A"/>
    <w:rsid w:val="00307F67"/>
    <w:rsid w:val="00311598"/>
    <w:rsid w:val="003212FA"/>
    <w:rsid w:val="0039620A"/>
    <w:rsid w:val="003D75F3"/>
    <w:rsid w:val="003D7B17"/>
    <w:rsid w:val="003F095D"/>
    <w:rsid w:val="00401A98"/>
    <w:rsid w:val="004166E5"/>
    <w:rsid w:val="0042521C"/>
    <w:rsid w:val="00425F17"/>
    <w:rsid w:val="0046289F"/>
    <w:rsid w:val="00480FA4"/>
    <w:rsid w:val="00491F90"/>
    <w:rsid w:val="004A1410"/>
    <w:rsid w:val="004B3FC2"/>
    <w:rsid w:val="004B51D5"/>
    <w:rsid w:val="004C7C68"/>
    <w:rsid w:val="004D26A5"/>
    <w:rsid w:val="004D4F37"/>
    <w:rsid w:val="004D5D9C"/>
    <w:rsid w:val="004D6241"/>
    <w:rsid w:val="004E05D7"/>
    <w:rsid w:val="004F681D"/>
    <w:rsid w:val="0051444D"/>
    <w:rsid w:val="005173B8"/>
    <w:rsid w:val="005235A7"/>
    <w:rsid w:val="0055187E"/>
    <w:rsid w:val="00564D10"/>
    <w:rsid w:val="00581096"/>
    <w:rsid w:val="00596D48"/>
    <w:rsid w:val="005B6AE9"/>
    <w:rsid w:val="005C0F6A"/>
    <w:rsid w:val="005D6620"/>
    <w:rsid w:val="005F7051"/>
    <w:rsid w:val="00607C6C"/>
    <w:rsid w:val="00625DDE"/>
    <w:rsid w:val="006519D0"/>
    <w:rsid w:val="00676D3F"/>
    <w:rsid w:val="00681661"/>
    <w:rsid w:val="0069069E"/>
    <w:rsid w:val="006A1421"/>
    <w:rsid w:val="006B21B6"/>
    <w:rsid w:val="006C5180"/>
    <w:rsid w:val="006C56F7"/>
    <w:rsid w:val="006C5C6F"/>
    <w:rsid w:val="006D13BF"/>
    <w:rsid w:val="006E607C"/>
    <w:rsid w:val="006F18ED"/>
    <w:rsid w:val="007117B5"/>
    <w:rsid w:val="00744CC6"/>
    <w:rsid w:val="0075136F"/>
    <w:rsid w:val="00762A9B"/>
    <w:rsid w:val="00763902"/>
    <w:rsid w:val="00783E82"/>
    <w:rsid w:val="007930C9"/>
    <w:rsid w:val="007A15C7"/>
    <w:rsid w:val="007A2E57"/>
    <w:rsid w:val="007A5090"/>
    <w:rsid w:val="007A7FA2"/>
    <w:rsid w:val="007E1D26"/>
    <w:rsid w:val="007F3480"/>
    <w:rsid w:val="00802A4B"/>
    <w:rsid w:val="008133CE"/>
    <w:rsid w:val="00827965"/>
    <w:rsid w:val="008360FB"/>
    <w:rsid w:val="00876024"/>
    <w:rsid w:val="00881CE0"/>
    <w:rsid w:val="008A6FFC"/>
    <w:rsid w:val="008A7745"/>
    <w:rsid w:val="008B3BA6"/>
    <w:rsid w:val="008D0BD6"/>
    <w:rsid w:val="008E3C91"/>
    <w:rsid w:val="008E688F"/>
    <w:rsid w:val="008F509D"/>
    <w:rsid w:val="00902A59"/>
    <w:rsid w:val="00907210"/>
    <w:rsid w:val="00916737"/>
    <w:rsid w:val="0092731F"/>
    <w:rsid w:val="009277B9"/>
    <w:rsid w:val="00934403"/>
    <w:rsid w:val="00942F29"/>
    <w:rsid w:val="00944944"/>
    <w:rsid w:val="00945FC4"/>
    <w:rsid w:val="00951904"/>
    <w:rsid w:val="009726CF"/>
    <w:rsid w:val="00986985"/>
    <w:rsid w:val="009B624D"/>
    <w:rsid w:val="009B6597"/>
    <w:rsid w:val="009E0F46"/>
    <w:rsid w:val="009E7929"/>
    <w:rsid w:val="00A05BD7"/>
    <w:rsid w:val="00A2080E"/>
    <w:rsid w:val="00A32EA8"/>
    <w:rsid w:val="00A37833"/>
    <w:rsid w:val="00A4150D"/>
    <w:rsid w:val="00A744F2"/>
    <w:rsid w:val="00A76B11"/>
    <w:rsid w:val="00A77C10"/>
    <w:rsid w:val="00A845FB"/>
    <w:rsid w:val="00A95170"/>
    <w:rsid w:val="00AA2BCD"/>
    <w:rsid w:val="00AB7562"/>
    <w:rsid w:val="00AD7B88"/>
    <w:rsid w:val="00AE13AC"/>
    <w:rsid w:val="00AE1B87"/>
    <w:rsid w:val="00AE68EA"/>
    <w:rsid w:val="00B02A1F"/>
    <w:rsid w:val="00B02F28"/>
    <w:rsid w:val="00B30744"/>
    <w:rsid w:val="00B30C58"/>
    <w:rsid w:val="00B62C70"/>
    <w:rsid w:val="00B94CD8"/>
    <w:rsid w:val="00BD60DF"/>
    <w:rsid w:val="00BE7F4E"/>
    <w:rsid w:val="00C10B4E"/>
    <w:rsid w:val="00C10D36"/>
    <w:rsid w:val="00C23D40"/>
    <w:rsid w:val="00C65A45"/>
    <w:rsid w:val="00C82F80"/>
    <w:rsid w:val="00C92976"/>
    <w:rsid w:val="00C976D6"/>
    <w:rsid w:val="00CC017B"/>
    <w:rsid w:val="00CD58C4"/>
    <w:rsid w:val="00CE11E1"/>
    <w:rsid w:val="00CF1223"/>
    <w:rsid w:val="00D26E66"/>
    <w:rsid w:val="00D51009"/>
    <w:rsid w:val="00D53A17"/>
    <w:rsid w:val="00DA0C7C"/>
    <w:rsid w:val="00DA30A5"/>
    <w:rsid w:val="00DA329D"/>
    <w:rsid w:val="00DB4332"/>
    <w:rsid w:val="00DD40A4"/>
    <w:rsid w:val="00DD51E9"/>
    <w:rsid w:val="00DD6170"/>
    <w:rsid w:val="00DE5D85"/>
    <w:rsid w:val="00DF1425"/>
    <w:rsid w:val="00E00926"/>
    <w:rsid w:val="00E01D36"/>
    <w:rsid w:val="00E42004"/>
    <w:rsid w:val="00E629A5"/>
    <w:rsid w:val="00E95A00"/>
    <w:rsid w:val="00E9726A"/>
    <w:rsid w:val="00ED27E7"/>
    <w:rsid w:val="00ED526B"/>
    <w:rsid w:val="00EE7EC2"/>
    <w:rsid w:val="00F35833"/>
    <w:rsid w:val="00F85B0C"/>
    <w:rsid w:val="00FD3A4B"/>
    <w:rsid w:val="00FD4E8C"/>
    <w:rsid w:val="00FE6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A15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ConsPlusTitle">
    <w:name w:val="ConsPlusTitle"/>
    <w:rsid w:val="001F41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3962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Normal (Web)"/>
    <w:basedOn w:val="a"/>
    <w:uiPriority w:val="99"/>
    <w:unhideWhenUsed/>
    <w:qFormat/>
    <w:rsid w:val="004B3FC2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western">
    <w:name w:val="western"/>
    <w:basedOn w:val="a"/>
    <w:rsid w:val="006C56F7"/>
    <w:pPr>
      <w:spacing w:before="100" w:beforeAutospacing="1" w:after="0" w:line="240" w:lineRule="auto"/>
      <w:jc w:val="both"/>
    </w:pPr>
    <w:rPr>
      <w:rFonts w:ascii="Liberation Sans" w:eastAsia="Times New Roman" w:hAnsi="Liberation Sans" w:cs="Liberation Sans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A15B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frgu-text-title">
    <w:name w:val="frgu-text-title"/>
    <w:basedOn w:val="a"/>
    <w:rsid w:val="0076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g-binding">
    <w:name w:val="ng-binding"/>
    <w:basedOn w:val="a"/>
    <w:rsid w:val="0076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564D10"/>
    <w:rPr>
      <w:color w:val="0000FF"/>
      <w:u w:val="single"/>
    </w:rPr>
  </w:style>
  <w:style w:type="character" w:styleId="a8">
    <w:name w:val="Strong"/>
    <w:basedOn w:val="a0"/>
    <w:uiPriority w:val="22"/>
    <w:qFormat/>
    <w:rsid w:val="008133CE"/>
    <w:rPr>
      <w:b/>
      <w:bCs/>
    </w:rPr>
  </w:style>
  <w:style w:type="paragraph" w:customStyle="1" w:styleId="ConsPlusCell">
    <w:name w:val="ConsPlusCell"/>
    <w:rsid w:val="003212F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25F1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20">
    <w:name w:val="Font Style20"/>
    <w:basedOn w:val="a0"/>
    <w:uiPriority w:val="99"/>
    <w:qFormat/>
    <w:rsid w:val="00A2080E"/>
    <w:rPr>
      <w:rFonts w:ascii="Times New Roman" w:hAnsi="Times New Roman" w:cs="Times New Roman"/>
      <w:sz w:val="18"/>
      <w:szCs w:val="18"/>
    </w:rPr>
  </w:style>
  <w:style w:type="paragraph" w:customStyle="1" w:styleId="Style2">
    <w:name w:val="Style2"/>
    <w:basedOn w:val="a"/>
    <w:uiPriority w:val="99"/>
    <w:qFormat/>
    <w:rsid w:val="00A2080E"/>
    <w:pPr>
      <w:widowControl w:val="0"/>
      <w:spacing w:after="0" w:line="233" w:lineRule="exact"/>
      <w:jc w:val="center"/>
    </w:pPr>
    <w:rPr>
      <w:rFonts w:ascii="Times New Roman" w:eastAsiaTheme="minorEastAsia" w:hAnsi="Times New Roman" w:cs="Times New Roman"/>
      <w:color w:val="00000A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A15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ConsPlusTitle">
    <w:name w:val="ConsPlusTitle"/>
    <w:rsid w:val="001F41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3962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Normal (Web)"/>
    <w:basedOn w:val="a"/>
    <w:uiPriority w:val="99"/>
    <w:unhideWhenUsed/>
    <w:qFormat/>
    <w:rsid w:val="004B3FC2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western">
    <w:name w:val="western"/>
    <w:basedOn w:val="a"/>
    <w:rsid w:val="006C56F7"/>
    <w:pPr>
      <w:spacing w:before="100" w:beforeAutospacing="1" w:after="0" w:line="240" w:lineRule="auto"/>
      <w:jc w:val="both"/>
    </w:pPr>
    <w:rPr>
      <w:rFonts w:ascii="Liberation Sans" w:eastAsia="Times New Roman" w:hAnsi="Liberation Sans" w:cs="Liberation Sans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A15B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frgu-text-title">
    <w:name w:val="frgu-text-title"/>
    <w:basedOn w:val="a"/>
    <w:rsid w:val="0076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g-binding">
    <w:name w:val="ng-binding"/>
    <w:basedOn w:val="a"/>
    <w:rsid w:val="0076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564D10"/>
    <w:rPr>
      <w:color w:val="0000FF"/>
      <w:u w:val="single"/>
    </w:rPr>
  </w:style>
  <w:style w:type="character" w:styleId="a8">
    <w:name w:val="Strong"/>
    <w:basedOn w:val="a0"/>
    <w:uiPriority w:val="22"/>
    <w:qFormat/>
    <w:rsid w:val="008133CE"/>
    <w:rPr>
      <w:b/>
      <w:bCs/>
    </w:rPr>
  </w:style>
  <w:style w:type="paragraph" w:customStyle="1" w:styleId="ConsPlusCell">
    <w:name w:val="ConsPlusCell"/>
    <w:rsid w:val="003212F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25F1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20">
    <w:name w:val="Font Style20"/>
    <w:basedOn w:val="a0"/>
    <w:uiPriority w:val="99"/>
    <w:qFormat/>
    <w:rsid w:val="00A2080E"/>
    <w:rPr>
      <w:rFonts w:ascii="Times New Roman" w:hAnsi="Times New Roman" w:cs="Times New Roman"/>
      <w:sz w:val="18"/>
      <w:szCs w:val="18"/>
    </w:rPr>
  </w:style>
  <w:style w:type="paragraph" w:customStyle="1" w:styleId="Style2">
    <w:name w:val="Style2"/>
    <w:basedOn w:val="a"/>
    <w:uiPriority w:val="99"/>
    <w:qFormat/>
    <w:rsid w:val="00A2080E"/>
    <w:pPr>
      <w:widowControl w:val="0"/>
      <w:spacing w:after="0" w:line="233" w:lineRule="exact"/>
      <w:jc w:val="center"/>
    </w:pPr>
    <w:rPr>
      <w:rFonts w:ascii="Times New Roman" w:eastAsiaTheme="minorEastAsia" w:hAnsi="Times New Roman" w:cs="Times New Roman"/>
      <w:color w:val="00000A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43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9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5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8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75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3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8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4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4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7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Николаевна Плотникова</dc:creator>
  <cp:lastModifiedBy>Марина Васильевна Ившина</cp:lastModifiedBy>
  <cp:revision>4</cp:revision>
  <cp:lastPrinted>2018-08-08T10:10:00Z</cp:lastPrinted>
  <dcterms:created xsi:type="dcterms:W3CDTF">2019-05-16T06:00:00Z</dcterms:created>
  <dcterms:modified xsi:type="dcterms:W3CDTF">2019-05-16T06:08:00Z</dcterms:modified>
</cp:coreProperties>
</file>